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F1C" w:rsidRPr="0049205D" w:rsidRDefault="001E60A7">
      <w:pPr>
        <w:rPr>
          <w:rFonts w:cstheme="minorHAnsi"/>
        </w:rPr>
      </w:pPr>
      <w:r w:rsidRPr="0049205D">
        <w:rPr>
          <w:rFonts w:cstheme="minorHAnsi"/>
          <w:noProof/>
          <w:lang w:eastAsia="es-CO"/>
        </w:rPr>
        <w:drawing>
          <wp:anchor distT="0" distB="0" distL="114300" distR="114300" simplePos="0" relativeHeight="251659264" behindDoc="1" locked="0" layoutInCell="1" allowOverlap="1" wp14:anchorId="7533E589" wp14:editId="62F9A21E">
            <wp:simplePos x="0" y="0"/>
            <wp:positionH relativeFrom="page">
              <wp:posOffset>28575</wp:posOffset>
            </wp:positionH>
            <wp:positionV relativeFrom="paragraph">
              <wp:posOffset>-195580</wp:posOffset>
            </wp:positionV>
            <wp:extent cx="7287426" cy="2052293"/>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TAMAÑO CARTA VERTICAL.png"/>
                    <pic:cNvPicPr/>
                  </pic:nvPicPr>
                  <pic:blipFill rotWithShape="1">
                    <a:blip r:embed="rId7" cstate="print">
                      <a:extLst>
                        <a:ext uri="{28A0092B-C50C-407E-A947-70E740481C1C}">
                          <a14:useLocalDpi xmlns:a14="http://schemas.microsoft.com/office/drawing/2010/main" val="0"/>
                        </a:ext>
                      </a:extLst>
                    </a:blip>
                    <a:srcRect r="882"/>
                    <a:stretch/>
                  </pic:blipFill>
                  <pic:spPr bwMode="auto">
                    <a:xfrm>
                      <a:off x="0" y="0"/>
                      <a:ext cx="7318402" cy="20610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tabs>
          <w:tab w:val="left" w:pos="2910"/>
        </w:tabs>
        <w:spacing w:after="0" w:line="240" w:lineRule="auto"/>
        <w:contextualSpacing/>
        <w:rPr>
          <w:rFonts w:cstheme="minorHAnsi"/>
          <w:b/>
        </w:rPr>
      </w:pPr>
      <w:r w:rsidRPr="0049205D">
        <w:rPr>
          <w:rFonts w:cstheme="minorHAnsi"/>
          <w:b/>
        </w:rPr>
        <w:tab/>
      </w: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jc w:val="center"/>
        <w:rPr>
          <w:rFonts w:cstheme="minorHAnsi"/>
          <w:b/>
        </w:rPr>
      </w:pPr>
      <w:r w:rsidRPr="0049205D">
        <w:rPr>
          <w:rFonts w:cstheme="minorHAnsi"/>
          <w:b/>
        </w:rPr>
        <w:t>RESPUESTAS A CONSULTAS</w:t>
      </w:r>
    </w:p>
    <w:p w:rsidR="00816F1C" w:rsidRPr="0049205D" w:rsidRDefault="00816F1C" w:rsidP="00816F1C">
      <w:pPr>
        <w:spacing w:after="0" w:line="240" w:lineRule="auto"/>
        <w:contextualSpacing/>
        <w:jc w:val="center"/>
        <w:rPr>
          <w:rFonts w:cstheme="minorHAnsi"/>
          <w:b/>
        </w:rPr>
      </w:pPr>
      <w:r w:rsidRPr="0049205D">
        <w:rPr>
          <w:rFonts w:cstheme="minorHAnsi"/>
          <w:b/>
        </w:rPr>
        <w:t xml:space="preserve"> APOYO FINANCIERO A TERCEROS</w:t>
      </w:r>
    </w:p>
    <w:p w:rsidR="00816F1C" w:rsidRPr="0049205D" w:rsidRDefault="00816F1C" w:rsidP="00816F1C">
      <w:pPr>
        <w:spacing w:after="0" w:line="240" w:lineRule="auto"/>
        <w:jc w:val="center"/>
        <w:rPr>
          <w:rFonts w:cstheme="minorHAnsi"/>
        </w:rPr>
      </w:pPr>
      <w:r w:rsidRPr="0049205D">
        <w:rPr>
          <w:rFonts w:cstheme="minorHAnsi"/>
        </w:rPr>
        <w:t>(REEMBOLSO DE COSTOS REALMENTE INCURRIDOS)</w:t>
      </w: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tabs>
          <w:tab w:val="left" w:pos="3075"/>
        </w:tabs>
        <w:spacing w:after="0" w:line="240" w:lineRule="auto"/>
        <w:contextualSpacing/>
        <w:rPr>
          <w:rFonts w:cstheme="minorHAnsi"/>
          <w:b/>
        </w:rPr>
      </w:pPr>
      <w:r w:rsidRPr="0049205D">
        <w:rPr>
          <w:rFonts w:cstheme="minorHAnsi"/>
          <w:b/>
        </w:rPr>
        <w:tab/>
      </w:r>
    </w:p>
    <w:p w:rsidR="00816F1C" w:rsidRPr="0049205D" w:rsidRDefault="00816F1C" w:rsidP="00816F1C">
      <w:pPr>
        <w:tabs>
          <w:tab w:val="left" w:pos="3075"/>
        </w:tabs>
        <w:spacing w:after="0" w:line="240" w:lineRule="auto"/>
        <w:contextualSpacing/>
        <w:rPr>
          <w:rFonts w:cstheme="minorHAnsi"/>
          <w:b/>
        </w:rPr>
      </w:pPr>
    </w:p>
    <w:p w:rsidR="00816F1C" w:rsidRPr="0049205D" w:rsidRDefault="00816F1C" w:rsidP="00816F1C">
      <w:pPr>
        <w:tabs>
          <w:tab w:val="left" w:pos="3075"/>
        </w:tabs>
        <w:spacing w:after="0" w:line="240" w:lineRule="auto"/>
        <w:contextualSpacing/>
        <w:rPr>
          <w:rFonts w:cstheme="minorHAnsi"/>
          <w:b/>
        </w:rPr>
      </w:pPr>
    </w:p>
    <w:p w:rsidR="00816F1C" w:rsidRPr="0049205D" w:rsidRDefault="00816F1C" w:rsidP="00816F1C">
      <w:pPr>
        <w:spacing w:after="0" w:line="240" w:lineRule="auto"/>
        <w:contextualSpacing/>
        <w:jc w:val="center"/>
        <w:rPr>
          <w:rFonts w:cstheme="minorHAnsi"/>
          <w:b/>
        </w:rPr>
      </w:pPr>
      <w:r w:rsidRPr="0049205D">
        <w:rPr>
          <w:rFonts w:cstheme="minorHAnsi"/>
          <w:b/>
        </w:rPr>
        <w:t>Línea Temática</w:t>
      </w:r>
    </w:p>
    <w:p w:rsidR="00816F1C" w:rsidRPr="0049205D" w:rsidRDefault="00816F1C" w:rsidP="00816F1C">
      <w:pPr>
        <w:spacing w:after="0" w:line="240" w:lineRule="auto"/>
        <w:contextualSpacing/>
        <w:jc w:val="center"/>
        <w:rPr>
          <w:rFonts w:cstheme="minorHAnsi"/>
          <w:b/>
        </w:rPr>
      </w:pPr>
      <w:r w:rsidRPr="0049205D">
        <w:rPr>
          <w:rFonts w:cstheme="minorHAnsi"/>
          <w:b/>
        </w:rPr>
        <w:t>Organizaciones de la Sociedad Civil para la Construcción de Paz y Desarrollo en Colombia</w:t>
      </w:r>
    </w:p>
    <w:p w:rsidR="00816F1C" w:rsidRPr="0049205D" w:rsidRDefault="00816F1C" w:rsidP="00816F1C">
      <w:pPr>
        <w:tabs>
          <w:tab w:val="left" w:pos="7455"/>
        </w:tabs>
        <w:spacing w:after="0" w:line="240" w:lineRule="auto"/>
        <w:contextualSpacing/>
        <w:rPr>
          <w:rFonts w:cstheme="minorHAnsi"/>
          <w:b/>
        </w:rPr>
      </w:pPr>
      <w:r w:rsidRPr="0049205D">
        <w:rPr>
          <w:rFonts w:cstheme="minorHAnsi"/>
          <w:b/>
        </w:rPr>
        <w:tab/>
      </w:r>
    </w:p>
    <w:p w:rsidR="00816F1C" w:rsidRPr="0049205D" w:rsidRDefault="00816F1C" w:rsidP="00816F1C">
      <w:pPr>
        <w:spacing w:after="0" w:line="240" w:lineRule="auto"/>
        <w:contextualSpacing/>
        <w:rPr>
          <w:rFonts w:cstheme="minorHAnsi"/>
          <w:b/>
        </w:rPr>
      </w:pPr>
    </w:p>
    <w:p w:rsidR="00816F1C" w:rsidRPr="0049205D" w:rsidRDefault="00816F1C" w:rsidP="00816F1C">
      <w:pPr>
        <w:spacing w:after="0" w:line="240" w:lineRule="auto"/>
        <w:contextualSpacing/>
        <w:rPr>
          <w:rFonts w:cstheme="minorHAnsi"/>
          <w:b/>
        </w:rPr>
      </w:pPr>
    </w:p>
    <w:p w:rsidR="00816F1C" w:rsidRPr="0049205D" w:rsidRDefault="00816F1C" w:rsidP="00816F1C">
      <w:pPr>
        <w:spacing w:after="0" w:line="240" w:lineRule="auto"/>
        <w:contextualSpacing/>
        <w:jc w:val="center"/>
        <w:rPr>
          <w:rFonts w:cstheme="minorHAnsi"/>
          <w:b/>
        </w:rPr>
      </w:pPr>
      <w:r w:rsidRPr="0049205D">
        <w:rPr>
          <w:rFonts w:cstheme="minorHAnsi"/>
          <w:b/>
        </w:rPr>
        <w:t>Proyecto</w:t>
      </w:r>
    </w:p>
    <w:p w:rsidR="00816F1C" w:rsidRPr="0049205D" w:rsidRDefault="00816F1C" w:rsidP="00816F1C">
      <w:pPr>
        <w:spacing w:after="0" w:line="240" w:lineRule="auto"/>
        <w:contextualSpacing/>
        <w:jc w:val="center"/>
        <w:rPr>
          <w:rFonts w:cstheme="minorHAnsi"/>
          <w:b/>
        </w:rPr>
      </w:pPr>
      <w:r w:rsidRPr="0049205D">
        <w:rPr>
          <w:rFonts w:cstheme="minorHAnsi"/>
          <w:b/>
        </w:rPr>
        <w:t xml:space="preserve">“Fomento de estrategias de inclusión socioeconómica dirigidas a jóvenes en 5 municipios del Sur de Bolívar – Jóvenes Rurales”. </w:t>
      </w:r>
    </w:p>
    <w:p w:rsidR="00816F1C" w:rsidRPr="0049205D" w:rsidRDefault="00816F1C" w:rsidP="00816F1C">
      <w:pPr>
        <w:spacing w:after="0" w:line="240" w:lineRule="auto"/>
        <w:contextualSpacing/>
        <w:jc w:val="center"/>
        <w:rPr>
          <w:rFonts w:cstheme="minorHAnsi"/>
          <w:b/>
        </w:rPr>
      </w:pPr>
      <w:r w:rsidRPr="0049205D">
        <w:rPr>
          <w:rFonts w:cstheme="minorHAnsi"/>
          <w:b/>
        </w:rPr>
        <w:t>Contrato de Subvención Acciones Exteriores de la Unión Europea CSO-LA/2017/398-808</w:t>
      </w: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785A99" w:rsidP="00816F1C">
      <w:pPr>
        <w:spacing w:after="0" w:line="240" w:lineRule="auto"/>
        <w:contextualSpacing/>
        <w:jc w:val="center"/>
        <w:rPr>
          <w:rFonts w:cstheme="minorHAnsi"/>
          <w:b/>
        </w:rPr>
      </w:pPr>
      <w:r>
        <w:rPr>
          <w:rFonts w:cstheme="minorHAnsi"/>
          <w:b/>
        </w:rPr>
        <w:t xml:space="preserve">Julio 18 </w:t>
      </w:r>
      <w:r w:rsidR="00816F1C" w:rsidRPr="0049205D">
        <w:rPr>
          <w:rFonts w:cstheme="minorHAnsi"/>
          <w:b/>
        </w:rPr>
        <w:t>de 2019</w:t>
      </w: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contextualSpacing/>
        <w:jc w:val="center"/>
        <w:rPr>
          <w:rFonts w:cstheme="minorHAnsi"/>
          <w:b/>
        </w:rPr>
      </w:pPr>
    </w:p>
    <w:p w:rsidR="00816F1C" w:rsidRPr="0049205D" w:rsidRDefault="00816F1C" w:rsidP="00816F1C">
      <w:pPr>
        <w:spacing w:after="0" w:line="240" w:lineRule="auto"/>
        <w:jc w:val="both"/>
        <w:rPr>
          <w:rFonts w:cstheme="minorHAnsi"/>
        </w:rPr>
      </w:pPr>
    </w:p>
    <w:p w:rsidR="00816F1C" w:rsidRPr="0049205D" w:rsidRDefault="00816F1C" w:rsidP="00816F1C">
      <w:pPr>
        <w:spacing w:after="0" w:line="240" w:lineRule="auto"/>
        <w:jc w:val="both"/>
        <w:rPr>
          <w:rFonts w:cstheme="minorHAnsi"/>
        </w:rPr>
      </w:pPr>
      <w:r w:rsidRPr="0049205D">
        <w:rPr>
          <w:rFonts w:cstheme="minorHAnsi"/>
        </w:rPr>
        <w:t>En el marco Línea temática Organizaciones de la Sociedad Civil para la Construcción de Paz y Desarrollo en Colombia, la Unión Europea, mediante el Contrato CSO-LA/2017/393-808, concede a dos organizaciones socias: Movimiento (MPDL) y la Fundación Hogar Juvenil (FHJ), el proyecto “Fomento de estrategias de inclusión socioeconómica dirigidas a jóvenes en 5 municipios del Sur de Bolívar”- Jóvenes Rurales- que tiene como objeto promover el desarrollo sostenible y la mejora de las condiciones de vida de los y las jóvenes rurales del Sur de Bolívar para la construcción de paz territorial.</w:t>
      </w:r>
    </w:p>
    <w:p w:rsidR="00816F1C" w:rsidRPr="0049205D" w:rsidRDefault="00816F1C">
      <w:pPr>
        <w:rPr>
          <w:rFonts w:cstheme="minorHAnsi"/>
        </w:rPr>
      </w:pPr>
    </w:p>
    <w:p w:rsidR="00816F1C" w:rsidRPr="0049205D" w:rsidRDefault="00816F1C" w:rsidP="00816F1C">
      <w:pPr>
        <w:spacing w:after="0" w:line="240" w:lineRule="auto"/>
        <w:jc w:val="both"/>
        <w:rPr>
          <w:rFonts w:eastAsia="Times New Roman" w:cstheme="minorHAnsi"/>
          <w:color w:val="000000"/>
          <w:lang w:eastAsia="es-CO"/>
        </w:rPr>
      </w:pPr>
      <w:r w:rsidRPr="0049205D">
        <w:rPr>
          <w:rFonts w:cstheme="minorHAnsi"/>
        </w:rPr>
        <w:t xml:space="preserve">Para seleccionar las organizaciones beneficiarias se ha realizado una Convocatoria Abierta denominada “Apoyo Financiero a Terceros”; la cual dentro de su calendario indicativo señalado en el punto 18. de la guía del solicitante, se tenía previsto que las organizaciones de base interesadas en participar en la convocatoria, podrían entre los días 5 al 12 de julio realizar preguntas e interrogantes a la guía y requerimientos de la convocatoria. </w:t>
      </w:r>
      <w:r w:rsidR="00DA342E" w:rsidRPr="0049205D">
        <w:rPr>
          <w:rFonts w:cstheme="minorHAnsi"/>
        </w:rPr>
        <w:t>Así</w:t>
      </w:r>
      <w:r w:rsidRPr="0049205D">
        <w:rPr>
          <w:rFonts w:cstheme="minorHAnsi"/>
        </w:rPr>
        <w:t xml:space="preserve"> mismo se </w:t>
      </w:r>
      <w:r w:rsidR="00DA342E" w:rsidRPr="0049205D">
        <w:rPr>
          <w:rFonts w:cstheme="minorHAnsi"/>
        </w:rPr>
        <w:t>establecía</w:t>
      </w:r>
      <w:r w:rsidRPr="0049205D">
        <w:rPr>
          <w:rFonts w:cstheme="minorHAnsi"/>
        </w:rPr>
        <w:t xml:space="preserve"> en la convocatoria que las respuestas deberían ser </w:t>
      </w:r>
      <w:r w:rsidR="00DA342E" w:rsidRPr="0049205D">
        <w:rPr>
          <w:rFonts w:cstheme="minorHAnsi"/>
        </w:rPr>
        <w:t>publicadas</w:t>
      </w:r>
      <w:r w:rsidRPr="0049205D">
        <w:rPr>
          <w:rFonts w:eastAsia="Times New Roman" w:cstheme="minorHAnsi"/>
          <w:color w:val="000000"/>
          <w:lang w:eastAsia="es-CO"/>
        </w:rPr>
        <w:t xml:space="preserve"> quince (15) días antes del cierre de la Convocatoria, y se </w:t>
      </w:r>
      <w:r w:rsidR="00DA342E" w:rsidRPr="0049205D">
        <w:rPr>
          <w:rFonts w:eastAsia="Times New Roman" w:cstheme="minorHAnsi"/>
          <w:color w:val="000000"/>
          <w:lang w:eastAsia="es-CO"/>
        </w:rPr>
        <w:t>establecía</w:t>
      </w:r>
      <w:r w:rsidRPr="0049205D">
        <w:rPr>
          <w:rFonts w:eastAsia="Times New Roman" w:cstheme="minorHAnsi"/>
          <w:color w:val="000000"/>
          <w:lang w:eastAsia="es-CO"/>
        </w:rPr>
        <w:t xml:space="preserve"> como plazo para la misma el 18 de julio de 2019.</w:t>
      </w:r>
    </w:p>
    <w:p w:rsidR="00816F1C" w:rsidRPr="0049205D" w:rsidRDefault="00816F1C" w:rsidP="00816F1C">
      <w:pPr>
        <w:spacing w:after="0" w:line="240" w:lineRule="auto"/>
        <w:jc w:val="both"/>
        <w:rPr>
          <w:rFonts w:eastAsia="Times New Roman" w:cstheme="minorHAnsi"/>
          <w:color w:val="000000"/>
          <w:lang w:eastAsia="es-CO"/>
        </w:rPr>
      </w:pPr>
    </w:p>
    <w:p w:rsidR="00816F1C" w:rsidRPr="0049205D" w:rsidRDefault="00816F1C" w:rsidP="00816F1C">
      <w:pPr>
        <w:spacing w:after="0" w:line="240" w:lineRule="auto"/>
        <w:jc w:val="both"/>
        <w:rPr>
          <w:rFonts w:eastAsia="Times New Roman" w:cstheme="minorHAnsi"/>
          <w:color w:val="000000"/>
          <w:lang w:eastAsia="es-CO"/>
        </w:rPr>
      </w:pPr>
      <w:r w:rsidRPr="0049205D">
        <w:rPr>
          <w:rFonts w:eastAsia="Times New Roman" w:cstheme="minorHAnsi"/>
          <w:color w:val="000000"/>
          <w:lang w:eastAsia="es-CO"/>
        </w:rPr>
        <w:t xml:space="preserve">De acuerdo a lo anterior nos permitimos dar respuesta a cada uno de los interrogantes planteados por las organizaciones de base. Para este proceso hemos identificado cada una de las </w:t>
      </w:r>
      <w:r w:rsidR="00DA342E" w:rsidRPr="0049205D">
        <w:rPr>
          <w:rFonts w:eastAsia="Times New Roman" w:cstheme="minorHAnsi"/>
          <w:color w:val="000000"/>
          <w:lang w:eastAsia="es-CO"/>
        </w:rPr>
        <w:t>preguntas</w:t>
      </w:r>
      <w:r w:rsidRPr="0049205D">
        <w:rPr>
          <w:rFonts w:eastAsia="Times New Roman" w:cstheme="minorHAnsi"/>
          <w:color w:val="000000"/>
          <w:lang w:eastAsia="es-CO"/>
        </w:rPr>
        <w:t xml:space="preserve"> planteadas, las cuales han sido anonimizadas</w:t>
      </w:r>
      <w:r w:rsidR="00DA342E" w:rsidRPr="0049205D">
        <w:rPr>
          <w:rFonts w:eastAsia="Times New Roman" w:cstheme="minorHAnsi"/>
          <w:color w:val="000000"/>
          <w:lang w:eastAsia="es-CO"/>
        </w:rPr>
        <w:t>.</w:t>
      </w:r>
      <w:r w:rsidRPr="0049205D">
        <w:rPr>
          <w:rFonts w:eastAsia="Times New Roman" w:cstheme="minorHAnsi"/>
          <w:color w:val="000000"/>
          <w:lang w:eastAsia="es-CO"/>
        </w:rPr>
        <w:t xml:space="preserve"> </w:t>
      </w:r>
      <w:r w:rsidR="00DA342E" w:rsidRPr="0049205D">
        <w:rPr>
          <w:rFonts w:eastAsia="Times New Roman" w:cstheme="minorHAnsi"/>
          <w:color w:val="000000"/>
          <w:lang w:eastAsia="es-CO"/>
        </w:rPr>
        <w:t>A</w:t>
      </w:r>
      <w:r w:rsidRPr="0049205D">
        <w:rPr>
          <w:rFonts w:eastAsia="Times New Roman" w:cstheme="minorHAnsi"/>
          <w:color w:val="000000"/>
          <w:lang w:eastAsia="es-CO"/>
        </w:rPr>
        <w:t xml:space="preserve"> continuación nos permitimos entonces dar respuesta a cada </w:t>
      </w:r>
      <w:r w:rsidR="00785A99" w:rsidRPr="0049205D">
        <w:rPr>
          <w:rFonts w:eastAsia="Times New Roman" w:cstheme="minorHAnsi"/>
          <w:color w:val="000000"/>
          <w:lang w:eastAsia="es-CO"/>
        </w:rPr>
        <w:t>uno</w:t>
      </w:r>
      <w:r w:rsidRPr="0049205D">
        <w:rPr>
          <w:rFonts w:eastAsia="Times New Roman" w:cstheme="minorHAnsi"/>
          <w:color w:val="000000"/>
          <w:lang w:eastAsia="es-CO"/>
        </w:rPr>
        <w:t xml:space="preserve"> de los requerimientos planteados.</w:t>
      </w:r>
    </w:p>
    <w:p w:rsidR="00816F1C" w:rsidRPr="0049205D" w:rsidRDefault="00816F1C" w:rsidP="00816F1C">
      <w:pPr>
        <w:spacing w:after="0" w:line="240" w:lineRule="auto"/>
        <w:jc w:val="both"/>
        <w:rPr>
          <w:rFonts w:cstheme="minorHAnsi"/>
        </w:rPr>
      </w:pPr>
    </w:p>
    <w:p w:rsidR="001845BE" w:rsidRPr="0049205D" w:rsidRDefault="00DA342E">
      <w:pPr>
        <w:rPr>
          <w:rFonts w:cstheme="minorHAnsi"/>
          <w:b/>
          <w:bCs/>
        </w:rPr>
      </w:pPr>
      <w:r w:rsidRPr="0049205D">
        <w:rPr>
          <w:rFonts w:cstheme="minorHAnsi"/>
          <w:b/>
          <w:bCs/>
        </w:rPr>
        <w:t xml:space="preserve">RESPUESTAS A CONSULTAS REALIZADAS AL CORREO ELECTRÓNICO DE LA CONVOCATORIA DE APOYO FINANCIERO A TERCEROS </w:t>
      </w:r>
    </w:p>
    <w:p w:rsidR="001845BE" w:rsidRPr="0049205D" w:rsidRDefault="001845BE">
      <w:pPr>
        <w:rPr>
          <w:rFonts w:cstheme="minorHAnsi"/>
        </w:rPr>
      </w:pPr>
    </w:p>
    <w:tbl>
      <w:tblPr>
        <w:tblStyle w:val="Tablaconcuadrcula"/>
        <w:tblW w:w="13745" w:type="dxa"/>
        <w:tblLook w:val="04A0" w:firstRow="1" w:lastRow="0" w:firstColumn="1" w:lastColumn="0" w:noHBand="0" w:noVBand="1"/>
      </w:tblPr>
      <w:tblGrid>
        <w:gridCol w:w="2263"/>
        <w:gridCol w:w="3547"/>
        <w:gridCol w:w="7935"/>
      </w:tblGrid>
      <w:tr w:rsidR="001845BE" w:rsidRPr="0049205D" w:rsidTr="0049205D">
        <w:tc>
          <w:tcPr>
            <w:tcW w:w="2263" w:type="dxa"/>
          </w:tcPr>
          <w:p w:rsidR="001845BE" w:rsidRPr="0049205D" w:rsidRDefault="00DA342E" w:rsidP="001845BE">
            <w:pPr>
              <w:jc w:val="center"/>
              <w:rPr>
                <w:rFonts w:cstheme="minorHAnsi"/>
                <w:b/>
              </w:rPr>
            </w:pPr>
            <w:r w:rsidRPr="0049205D">
              <w:rPr>
                <w:rFonts w:cstheme="minorHAnsi"/>
                <w:b/>
              </w:rPr>
              <w:t>Nro</w:t>
            </w:r>
          </w:p>
        </w:tc>
        <w:tc>
          <w:tcPr>
            <w:tcW w:w="3547" w:type="dxa"/>
          </w:tcPr>
          <w:p w:rsidR="00331767" w:rsidRPr="0049205D" w:rsidRDefault="00331767" w:rsidP="001845BE">
            <w:pPr>
              <w:jc w:val="center"/>
              <w:rPr>
                <w:rFonts w:cstheme="minorHAnsi"/>
                <w:b/>
              </w:rPr>
            </w:pPr>
          </w:p>
          <w:p w:rsidR="001845BE" w:rsidRPr="0049205D" w:rsidRDefault="001845BE" w:rsidP="001845BE">
            <w:pPr>
              <w:jc w:val="center"/>
              <w:rPr>
                <w:rFonts w:cstheme="minorHAnsi"/>
                <w:b/>
              </w:rPr>
            </w:pPr>
            <w:r w:rsidRPr="0049205D">
              <w:rPr>
                <w:rFonts w:cstheme="minorHAnsi"/>
                <w:b/>
              </w:rPr>
              <w:t>CONSULTA</w:t>
            </w:r>
          </w:p>
        </w:tc>
        <w:tc>
          <w:tcPr>
            <w:tcW w:w="7935" w:type="dxa"/>
          </w:tcPr>
          <w:p w:rsidR="00331767" w:rsidRPr="0049205D" w:rsidRDefault="00331767" w:rsidP="001845BE">
            <w:pPr>
              <w:jc w:val="center"/>
              <w:rPr>
                <w:rFonts w:cstheme="minorHAnsi"/>
                <w:b/>
              </w:rPr>
            </w:pPr>
          </w:p>
          <w:p w:rsidR="001845BE" w:rsidRPr="0049205D" w:rsidRDefault="001845BE" w:rsidP="001845BE">
            <w:pPr>
              <w:jc w:val="center"/>
              <w:rPr>
                <w:rFonts w:cstheme="minorHAnsi"/>
                <w:b/>
              </w:rPr>
            </w:pPr>
            <w:r w:rsidRPr="0049205D">
              <w:rPr>
                <w:rFonts w:cstheme="minorHAnsi"/>
                <w:b/>
              </w:rPr>
              <w:t>RESPUESTA</w:t>
            </w:r>
          </w:p>
        </w:tc>
      </w:tr>
      <w:tr w:rsidR="001845BE" w:rsidRPr="0049205D" w:rsidTr="0049205D">
        <w:tc>
          <w:tcPr>
            <w:tcW w:w="2263" w:type="dxa"/>
          </w:tcPr>
          <w:p w:rsidR="001845BE" w:rsidRPr="0049205D" w:rsidRDefault="001845BE" w:rsidP="00DF2ED1">
            <w:pPr>
              <w:pStyle w:val="Prrafodelista"/>
              <w:numPr>
                <w:ilvl w:val="0"/>
                <w:numId w:val="9"/>
              </w:numPr>
              <w:spacing w:after="0"/>
              <w:rPr>
                <w:rFonts w:asciiTheme="minorHAnsi" w:hAnsiTheme="minorHAnsi" w:cstheme="minorHAnsi"/>
                <w:b/>
                <w:szCs w:val="22"/>
              </w:rPr>
            </w:pPr>
          </w:p>
        </w:tc>
        <w:tc>
          <w:tcPr>
            <w:tcW w:w="3547" w:type="dxa"/>
          </w:tcPr>
          <w:p w:rsidR="001845BE" w:rsidRPr="0049205D" w:rsidRDefault="001845BE">
            <w:pPr>
              <w:rPr>
                <w:rFonts w:cstheme="minorHAnsi"/>
                <w:color w:val="222222"/>
                <w:shd w:val="clear" w:color="auto" w:fill="FFFFFF"/>
              </w:rPr>
            </w:pPr>
          </w:p>
          <w:p w:rsidR="006720B5" w:rsidRPr="0049205D" w:rsidRDefault="006720B5">
            <w:pPr>
              <w:rPr>
                <w:rFonts w:cstheme="minorHAnsi"/>
                <w:color w:val="222222"/>
                <w:shd w:val="clear" w:color="auto" w:fill="FFFFFF"/>
              </w:rPr>
            </w:pPr>
          </w:p>
          <w:p w:rsidR="006720B5" w:rsidRPr="0049205D" w:rsidRDefault="006720B5">
            <w:pPr>
              <w:rPr>
                <w:rFonts w:cstheme="minorHAnsi"/>
                <w:color w:val="222222"/>
                <w:shd w:val="clear" w:color="auto" w:fill="FFFFFF"/>
              </w:rPr>
            </w:pPr>
          </w:p>
          <w:p w:rsidR="001845BE" w:rsidRPr="0049205D" w:rsidRDefault="001845BE">
            <w:pPr>
              <w:rPr>
                <w:rFonts w:cstheme="minorHAnsi"/>
                <w:color w:val="222222"/>
                <w:shd w:val="clear" w:color="auto" w:fill="FFFFFF"/>
              </w:rPr>
            </w:pPr>
            <w:r w:rsidRPr="0049205D">
              <w:rPr>
                <w:rFonts w:cstheme="minorHAnsi"/>
                <w:color w:val="222222"/>
                <w:shd w:val="clear" w:color="auto" w:fill="FFFFFF"/>
              </w:rPr>
              <w:t>¿</w:t>
            </w:r>
            <w:r w:rsidR="00DD7635" w:rsidRPr="0049205D">
              <w:rPr>
                <w:rFonts w:cstheme="minorHAnsi"/>
                <w:color w:val="222222"/>
                <w:shd w:val="clear" w:color="auto" w:fill="FFFFFF"/>
              </w:rPr>
              <w:t>Cuál</w:t>
            </w:r>
            <w:r w:rsidRPr="0049205D">
              <w:rPr>
                <w:rFonts w:cstheme="minorHAnsi"/>
                <w:color w:val="222222"/>
                <w:shd w:val="clear" w:color="auto" w:fill="FFFFFF"/>
              </w:rPr>
              <w:t xml:space="preserve"> es el monto máximo a subvencionar?</w:t>
            </w:r>
          </w:p>
          <w:p w:rsidR="001845BE" w:rsidRPr="0049205D" w:rsidRDefault="001845BE">
            <w:pPr>
              <w:rPr>
                <w:rFonts w:cstheme="minorHAnsi"/>
              </w:rPr>
            </w:pPr>
          </w:p>
        </w:tc>
        <w:tc>
          <w:tcPr>
            <w:tcW w:w="7935" w:type="dxa"/>
          </w:tcPr>
          <w:p w:rsidR="006720B5" w:rsidRPr="0049205D" w:rsidRDefault="0049205D" w:rsidP="006720B5">
            <w:pPr>
              <w:pStyle w:val="Ttulo2"/>
              <w:spacing w:before="0"/>
              <w:contextualSpacing/>
              <w:outlineLvl w:val="1"/>
              <w:rPr>
                <w:rFonts w:asciiTheme="minorHAnsi" w:hAnsiTheme="minorHAnsi" w:cstheme="minorHAnsi"/>
                <w:b/>
                <w:color w:val="auto"/>
                <w:sz w:val="22"/>
                <w:szCs w:val="22"/>
              </w:rPr>
            </w:pPr>
            <w:bookmarkStart w:id="0" w:name="_Toc9854362"/>
            <w:r>
              <w:rPr>
                <w:rFonts w:asciiTheme="minorHAnsi" w:hAnsiTheme="minorHAnsi" w:cstheme="minorHAnsi"/>
                <w:b/>
                <w:color w:val="auto"/>
                <w:sz w:val="22"/>
                <w:szCs w:val="22"/>
              </w:rPr>
              <w:t xml:space="preserve">Por favor revisar </w:t>
            </w:r>
            <w:r w:rsidR="006720B5" w:rsidRPr="0049205D">
              <w:rPr>
                <w:rFonts w:asciiTheme="minorHAnsi" w:hAnsiTheme="minorHAnsi" w:cstheme="minorHAnsi"/>
                <w:b/>
                <w:color w:val="auto"/>
                <w:sz w:val="22"/>
                <w:szCs w:val="22"/>
              </w:rPr>
              <w:t xml:space="preserve">la guía del solicitante,  </w:t>
            </w:r>
            <w:r>
              <w:rPr>
                <w:rFonts w:asciiTheme="minorHAnsi" w:hAnsiTheme="minorHAnsi" w:cstheme="minorHAnsi"/>
                <w:b/>
                <w:color w:val="auto"/>
                <w:sz w:val="22"/>
                <w:szCs w:val="22"/>
              </w:rPr>
              <w:t>el inciso</w:t>
            </w:r>
            <w:r w:rsidR="006720B5" w:rsidRPr="0049205D">
              <w:rPr>
                <w:rFonts w:asciiTheme="minorHAnsi" w:hAnsiTheme="minorHAnsi" w:cstheme="minorHAnsi"/>
                <w:b/>
                <w:color w:val="auto"/>
                <w:sz w:val="22"/>
                <w:szCs w:val="22"/>
              </w:rPr>
              <w:t>:</w:t>
            </w:r>
          </w:p>
          <w:p w:rsidR="006720B5" w:rsidRPr="0049205D" w:rsidRDefault="006720B5" w:rsidP="006720B5">
            <w:pPr>
              <w:rPr>
                <w:rFonts w:cstheme="minorHAnsi"/>
                <w:lang w:val="es-ES"/>
              </w:rPr>
            </w:pPr>
          </w:p>
          <w:p w:rsidR="006720B5" w:rsidRPr="0049205D" w:rsidRDefault="006720B5" w:rsidP="006720B5">
            <w:pPr>
              <w:pStyle w:val="Ttulo2"/>
              <w:numPr>
                <w:ilvl w:val="0"/>
                <w:numId w:val="4"/>
              </w:numPr>
              <w:spacing w:before="0"/>
              <w:contextualSpacing/>
              <w:outlineLvl w:val="1"/>
              <w:rPr>
                <w:rFonts w:asciiTheme="minorHAnsi" w:hAnsiTheme="minorHAnsi" w:cstheme="minorHAnsi"/>
                <w:b/>
                <w:color w:val="auto"/>
                <w:sz w:val="22"/>
                <w:szCs w:val="22"/>
              </w:rPr>
            </w:pPr>
            <w:r w:rsidRPr="0049205D">
              <w:rPr>
                <w:rFonts w:asciiTheme="minorHAnsi" w:hAnsiTheme="minorHAnsi" w:cstheme="minorHAnsi"/>
                <w:b/>
                <w:color w:val="auto"/>
                <w:sz w:val="22"/>
                <w:szCs w:val="22"/>
              </w:rPr>
              <w:t>MONTOS DEL APOYO FINANCIERO A TERCEROS</w:t>
            </w:r>
            <w:bookmarkEnd w:id="0"/>
          </w:p>
          <w:p w:rsidR="006720B5" w:rsidRPr="0049205D" w:rsidRDefault="006720B5" w:rsidP="006720B5">
            <w:pPr>
              <w:contextualSpacing/>
              <w:jc w:val="both"/>
              <w:rPr>
                <w:rFonts w:cstheme="minorHAnsi"/>
              </w:rPr>
            </w:pPr>
          </w:p>
          <w:p w:rsidR="001845BE" w:rsidRPr="0049205D" w:rsidRDefault="006720B5" w:rsidP="00DD7635">
            <w:pPr>
              <w:jc w:val="both"/>
              <w:rPr>
                <w:rFonts w:cstheme="minorHAnsi"/>
              </w:rPr>
            </w:pPr>
            <w:r w:rsidRPr="0049205D">
              <w:rPr>
                <w:rFonts w:cstheme="minorHAnsi"/>
              </w:rPr>
              <w:t>Para la implementación del Apoyo Financiero a Terceros el proyecto cuenta con una cantidad total en euros de € 129.030,00. Los subvencionados podrán presentar propuestas cuyo valor mínimo debe ser de €6.250 euros (seis mil doscientos cincuenta Euros) y con un valor máximo de €12.903 Euros (Doce mil novecientos tres euros). El contravalor en pesos colombianos</w:t>
            </w:r>
            <w:r w:rsidR="001E60A7">
              <w:rPr>
                <w:rFonts w:cstheme="minorHAnsi"/>
              </w:rPr>
              <w:t xml:space="preserve">, en cualquier caso, dependerá </w:t>
            </w:r>
            <w:r w:rsidRPr="0049205D">
              <w:rPr>
                <w:rFonts w:cstheme="minorHAnsi"/>
              </w:rPr>
              <w:t>del tipo de cambio en vigor en el momento de hacer las correspondientes transferencias de fondos de España a Colombia, dato que será comunicado a los interesados con la mayor diligencia.</w:t>
            </w:r>
          </w:p>
          <w:p w:rsidR="00DA342E" w:rsidRPr="0049205D" w:rsidRDefault="00DA342E" w:rsidP="00DD7635">
            <w:pPr>
              <w:jc w:val="both"/>
              <w:rPr>
                <w:rFonts w:cstheme="minorHAnsi"/>
              </w:rPr>
            </w:pPr>
          </w:p>
          <w:p w:rsidR="00DA342E" w:rsidRPr="0049205D" w:rsidRDefault="00DA342E" w:rsidP="00DD7635">
            <w:pPr>
              <w:jc w:val="both"/>
              <w:rPr>
                <w:rFonts w:cstheme="minorHAnsi"/>
              </w:rPr>
            </w:pPr>
            <w:r w:rsidRPr="0049205D">
              <w:rPr>
                <w:rFonts w:cstheme="minorHAnsi"/>
              </w:rPr>
              <w:t xml:space="preserve">En el pie de </w:t>
            </w:r>
            <w:r w:rsidR="00785A99" w:rsidRPr="0049205D">
              <w:rPr>
                <w:rFonts w:cstheme="minorHAnsi"/>
              </w:rPr>
              <w:t>página</w:t>
            </w:r>
            <w:r w:rsidRPr="0049205D">
              <w:rPr>
                <w:rFonts w:cstheme="minorHAnsi"/>
              </w:rPr>
              <w:t xml:space="preserve"> </w:t>
            </w:r>
            <w:r w:rsidR="00785A99" w:rsidRPr="0049205D">
              <w:rPr>
                <w:rFonts w:cstheme="minorHAnsi"/>
              </w:rPr>
              <w:t>número</w:t>
            </w:r>
            <w:r w:rsidRPr="0049205D">
              <w:rPr>
                <w:rFonts w:cstheme="minorHAnsi"/>
              </w:rPr>
              <w:t xml:space="preserve"> 1 se señala lo siguiente:</w:t>
            </w:r>
          </w:p>
          <w:p w:rsidR="00DA342E" w:rsidRPr="0049205D" w:rsidRDefault="00DA342E" w:rsidP="00DD7635">
            <w:pPr>
              <w:jc w:val="both"/>
              <w:rPr>
                <w:rFonts w:cstheme="minorHAnsi"/>
              </w:rPr>
            </w:pPr>
          </w:p>
          <w:p w:rsidR="00DA342E" w:rsidRPr="0049205D" w:rsidRDefault="00DA342E" w:rsidP="00DD7635">
            <w:pPr>
              <w:jc w:val="both"/>
              <w:rPr>
                <w:rFonts w:cstheme="minorHAnsi"/>
              </w:rPr>
            </w:pPr>
            <w:r w:rsidRPr="0049205D">
              <w:rPr>
                <w:rFonts w:cstheme="minorHAnsi"/>
              </w:rPr>
              <w:t>Actualmente</w:t>
            </w:r>
            <w:r w:rsidR="001E60A7">
              <w:rPr>
                <w:rFonts w:cstheme="minorHAnsi"/>
              </w:rPr>
              <w:t xml:space="preserve"> la</w:t>
            </w:r>
            <w:r w:rsidRPr="0049205D">
              <w:rPr>
                <w:rFonts w:cstheme="minorHAnsi"/>
              </w:rPr>
              <w:t xml:space="preserve"> Tasa de Monet</w:t>
            </w:r>
            <w:r w:rsidR="001E60A7">
              <w:rPr>
                <w:rFonts w:cstheme="minorHAnsi"/>
              </w:rPr>
              <w:t>ización es de $3.200 pesos por e</w:t>
            </w:r>
            <w:r w:rsidRPr="0049205D">
              <w:rPr>
                <w:rFonts w:cstheme="minorHAnsi"/>
              </w:rPr>
              <w:t>uro, equivalen a $ 412.896.000 (cuatrocientos doce millones ochocientos noventa y seis pesos colombianos ML). Por lo que, solo a título indicativo, con el tipo de cambio actual, las propuestas deberían oscilar entre $20.000.000 (Veinte millones de pesos colombianos ML) y los $41.200.000 (Cuarenta y un millones doscientos mil pesos colombianos ML).</w:t>
            </w:r>
          </w:p>
        </w:tc>
      </w:tr>
      <w:tr w:rsidR="001845BE" w:rsidRPr="0049205D" w:rsidTr="0049205D">
        <w:tc>
          <w:tcPr>
            <w:tcW w:w="2263" w:type="dxa"/>
          </w:tcPr>
          <w:p w:rsidR="001845BE" w:rsidRPr="00DF2ED1" w:rsidRDefault="001845BE" w:rsidP="00DF2ED1">
            <w:pPr>
              <w:pStyle w:val="Prrafodelista"/>
              <w:numPr>
                <w:ilvl w:val="0"/>
                <w:numId w:val="9"/>
              </w:numPr>
              <w:spacing w:after="0"/>
              <w:rPr>
                <w:rFonts w:cstheme="minorHAnsi"/>
              </w:rPr>
            </w:pPr>
          </w:p>
        </w:tc>
        <w:tc>
          <w:tcPr>
            <w:tcW w:w="3547" w:type="dxa"/>
          </w:tcPr>
          <w:p w:rsidR="006720B5" w:rsidRPr="0049205D" w:rsidRDefault="006720B5" w:rsidP="001845BE">
            <w:pPr>
              <w:jc w:val="both"/>
              <w:rPr>
                <w:rFonts w:cstheme="minorHAnsi"/>
                <w:color w:val="222222"/>
                <w:shd w:val="clear" w:color="auto" w:fill="FFFFFF"/>
              </w:rPr>
            </w:pPr>
          </w:p>
          <w:p w:rsidR="001845BE" w:rsidRPr="0049205D" w:rsidRDefault="001E60A7" w:rsidP="001845BE">
            <w:pPr>
              <w:jc w:val="both"/>
              <w:rPr>
                <w:rFonts w:cstheme="minorHAnsi"/>
              </w:rPr>
            </w:pPr>
            <w:r>
              <w:rPr>
                <w:rFonts w:cstheme="minorHAnsi"/>
                <w:color w:val="222222"/>
                <w:shd w:val="clear" w:color="auto" w:fill="FFFFFF"/>
              </w:rPr>
              <w:t>Si nuestra asociación</w:t>
            </w:r>
            <w:r w:rsidR="001845BE" w:rsidRPr="0049205D">
              <w:rPr>
                <w:rFonts w:cstheme="minorHAnsi"/>
                <w:color w:val="222222"/>
                <w:shd w:val="clear" w:color="auto" w:fill="FFFFFF"/>
              </w:rPr>
              <w:t xml:space="preserve"> no tiene sede en ninguno de los municipios mencionados en la convocatoria, pero hemos venido desarrollando trabajo en Cantagallo, San Pablo, </w:t>
            </w:r>
            <w:r w:rsidR="00785A99" w:rsidRPr="0049205D">
              <w:rPr>
                <w:rFonts w:cstheme="minorHAnsi"/>
                <w:color w:val="222222"/>
                <w:shd w:val="clear" w:color="auto" w:fill="FFFFFF"/>
              </w:rPr>
              <w:t>Simití</w:t>
            </w:r>
            <w:r w:rsidR="001845BE" w:rsidRPr="0049205D">
              <w:rPr>
                <w:rFonts w:cstheme="minorHAnsi"/>
                <w:color w:val="222222"/>
                <w:shd w:val="clear" w:color="auto" w:fill="FFFFFF"/>
              </w:rPr>
              <w:t xml:space="preserve"> y Santa Rosa del sur desde hace aproximadamente 12 años y contamos con comités de victimas en estos municipios. ¿</w:t>
            </w:r>
            <w:r w:rsidR="00785A99" w:rsidRPr="0049205D">
              <w:rPr>
                <w:rFonts w:cstheme="minorHAnsi"/>
                <w:color w:val="222222"/>
                <w:shd w:val="clear" w:color="auto" w:fill="FFFFFF"/>
              </w:rPr>
              <w:t>Podemos</w:t>
            </w:r>
            <w:r w:rsidR="001845BE" w:rsidRPr="0049205D">
              <w:rPr>
                <w:rFonts w:cstheme="minorHAnsi"/>
                <w:color w:val="222222"/>
                <w:shd w:val="clear" w:color="auto" w:fill="FFFFFF"/>
              </w:rPr>
              <w:t xml:space="preserve"> presentar una propuesta de proyecto?</w:t>
            </w:r>
          </w:p>
        </w:tc>
        <w:tc>
          <w:tcPr>
            <w:tcW w:w="7935" w:type="dxa"/>
          </w:tcPr>
          <w:p w:rsidR="006720B5" w:rsidRPr="0049205D" w:rsidRDefault="0049205D" w:rsidP="006720B5">
            <w:pPr>
              <w:pStyle w:val="Ttulo2"/>
              <w:spacing w:before="0"/>
              <w:contextualSpacing/>
              <w:outlineLvl w:val="1"/>
              <w:rPr>
                <w:rFonts w:asciiTheme="minorHAnsi" w:hAnsiTheme="minorHAnsi" w:cstheme="minorHAnsi"/>
                <w:b/>
                <w:color w:val="auto"/>
                <w:sz w:val="22"/>
                <w:szCs w:val="22"/>
              </w:rPr>
            </w:pPr>
            <w:bookmarkStart w:id="1" w:name="_Toc9854361"/>
            <w:r>
              <w:rPr>
                <w:rFonts w:asciiTheme="minorHAnsi" w:hAnsiTheme="minorHAnsi" w:cstheme="minorHAnsi"/>
                <w:b/>
                <w:color w:val="auto"/>
                <w:sz w:val="22"/>
                <w:szCs w:val="22"/>
              </w:rPr>
              <w:t xml:space="preserve">Por favor revisar la </w:t>
            </w:r>
            <w:r w:rsidR="001E60A7">
              <w:rPr>
                <w:rFonts w:asciiTheme="minorHAnsi" w:hAnsiTheme="minorHAnsi" w:cstheme="minorHAnsi"/>
                <w:b/>
                <w:color w:val="auto"/>
                <w:sz w:val="22"/>
                <w:szCs w:val="22"/>
              </w:rPr>
              <w:t xml:space="preserve">guía del solicitante, </w:t>
            </w:r>
            <w:r>
              <w:rPr>
                <w:rFonts w:asciiTheme="minorHAnsi" w:hAnsiTheme="minorHAnsi" w:cstheme="minorHAnsi"/>
                <w:b/>
                <w:color w:val="auto"/>
                <w:sz w:val="22"/>
                <w:szCs w:val="22"/>
              </w:rPr>
              <w:t>en el inciso</w:t>
            </w:r>
            <w:r w:rsidR="006720B5" w:rsidRPr="0049205D">
              <w:rPr>
                <w:rFonts w:asciiTheme="minorHAnsi" w:hAnsiTheme="minorHAnsi" w:cstheme="minorHAnsi"/>
                <w:b/>
                <w:color w:val="auto"/>
                <w:sz w:val="22"/>
                <w:szCs w:val="22"/>
              </w:rPr>
              <w:t>:</w:t>
            </w:r>
          </w:p>
          <w:p w:rsidR="006720B5" w:rsidRPr="0049205D" w:rsidRDefault="006720B5" w:rsidP="006720B5">
            <w:pPr>
              <w:pStyle w:val="Ttulo2"/>
              <w:spacing w:before="0"/>
              <w:contextualSpacing/>
              <w:outlineLvl w:val="1"/>
              <w:rPr>
                <w:rFonts w:asciiTheme="minorHAnsi" w:hAnsiTheme="minorHAnsi" w:cstheme="minorHAnsi"/>
                <w:b/>
                <w:color w:val="auto"/>
                <w:sz w:val="22"/>
                <w:szCs w:val="22"/>
              </w:rPr>
            </w:pPr>
            <w:r w:rsidRPr="0049205D">
              <w:rPr>
                <w:rFonts w:asciiTheme="minorHAnsi" w:hAnsiTheme="minorHAnsi" w:cstheme="minorHAnsi"/>
                <w:b/>
                <w:color w:val="auto"/>
                <w:sz w:val="22"/>
                <w:szCs w:val="22"/>
              </w:rPr>
              <w:t xml:space="preserve"> </w:t>
            </w:r>
          </w:p>
          <w:p w:rsidR="001845BE" w:rsidRPr="0049205D" w:rsidRDefault="001845BE" w:rsidP="006720B5">
            <w:pPr>
              <w:pStyle w:val="Ttulo2"/>
              <w:numPr>
                <w:ilvl w:val="1"/>
                <w:numId w:val="2"/>
              </w:numPr>
              <w:spacing w:before="0"/>
              <w:ind w:left="459" w:hanging="459"/>
              <w:contextualSpacing/>
              <w:outlineLvl w:val="1"/>
              <w:rPr>
                <w:rFonts w:asciiTheme="minorHAnsi" w:hAnsiTheme="minorHAnsi" w:cstheme="minorHAnsi"/>
                <w:b/>
                <w:color w:val="auto"/>
                <w:sz w:val="22"/>
                <w:szCs w:val="22"/>
              </w:rPr>
            </w:pPr>
            <w:r w:rsidRPr="0049205D">
              <w:rPr>
                <w:rFonts w:asciiTheme="minorHAnsi" w:hAnsiTheme="minorHAnsi" w:cstheme="minorHAnsi"/>
                <w:b/>
                <w:color w:val="auto"/>
                <w:sz w:val="22"/>
                <w:szCs w:val="22"/>
              </w:rPr>
              <w:t>CARACTERÍSTICAS DEL SOLICITANTE</w:t>
            </w:r>
            <w:bookmarkEnd w:id="1"/>
            <w:r w:rsidR="006720B5" w:rsidRPr="0049205D">
              <w:rPr>
                <w:rFonts w:asciiTheme="minorHAnsi" w:hAnsiTheme="minorHAnsi" w:cstheme="minorHAnsi"/>
                <w:b/>
                <w:color w:val="auto"/>
                <w:sz w:val="22"/>
                <w:szCs w:val="22"/>
              </w:rPr>
              <w:t xml:space="preserve">,   y  el </w:t>
            </w:r>
            <w:r w:rsidR="0049205D">
              <w:rPr>
                <w:rFonts w:asciiTheme="minorHAnsi" w:hAnsiTheme="minorHAnsi" w:cstheme="minorHAnsi"/>
                <w:b/>
                <w:color w:val="auto"/>
                <w:sz w:val="22"/>
                <w:szCs w:val="22"/>
              </w:rPr>
              <w:t>literal</w:t>
            </w:r>
          </w:p>
          <w:p w:rsidR="006720B5" w:rsidRPr="0049205D" w:rsidRDefault="006720B5" w:rsidP="006720B5">
            <w:pPr>
              <w:rPr>
                <w:rFonts w:cstheme="minorHAnsi"/>
                <w:lang w:val="es-ES"/>
              </w:rPr>
            </w:pPr>
          </w:p>
          <w:p w:rsidR="001845BE" w:rsidRPr="0049205D" w:rsidRDefault="006720B5" w:rsidP="006720B5">
            <w:pPr>
              <w:ind w:left="175" w:hanging="175"/>
              <w:rPr>
                <w:rFonts w:cstheme="minorHAnsi"/>
              </w:rPr>
            </w:pPr>
            <w:r w:rsidRPr="0049205D">
              <w:rPr>
                <w:rFonts w:cstheme="minorHAnsi"/>
              </w:rPr>
              <w:t xml:space="preserve">c) </w:t>
            </w:r>
            <w:r w:rsidR="001845BE" w:rsidRPr="0049205D">
              <w:rPr>
                <w:rFonts w:cstheme="minorHAnsi"/>
              </w:rPr>
              <w:t>De acuerdo al registro mercantil expedido por la cámara de comercio, la organización debe estar ubicada y desarrollar sus actividades en alguno de los 5 municipios focalizados por el proyecto “Jóvenes Rurales” perteneciente al Departamento de Bolívar</w:t>
            </w:r>
            <w:r w:rsidR="00DA342E" w:rsidRPr="0049205D">
              <w:rPr>
                <w:rFonts w:cstheme="minorHAnsi"/>
              </w:rPr>
              <w:t>.</w:t>
            </w:r>
          </w:p>
          <w:tbl>
            <w:tblPr>
              <w:tblStyle w:val="Tablaconcuadrcula"/>
              <w:tblW w:w="0" w:type="auto"/>
              <w:jc w:val="center"/>
              <w:tblLook w:val="04A0" w:firstRow="1" w:lastRow="0" w:firstColumn="1" w:lastColumn="0" w:noHBand="0" w:noVBand="1"/>
            </w:tblPr>
            <w:tblGrid>
              <w:gridCol w:w="1863"/>
            </w:tblGrid>
            <w:tr w:rsidR="00DA342E" w:rsidRPr="0049205D" w:rsidTr="00EE1257">
              <w:trPr>
                <w:jc w:val="center"/>
              </w:trPr>
              <w:tc>
                <w:tcPr>
                  <w:tcW w:w="0" w:type="auto"/>
                  <w:vAlign w:val="center"/>
                </w:tcPr>
                <w:p w:rsidR="00DA342E" w:rsidRPr="0049205D" w:rsidRDefault="00DA342E" w:rsidP="00DA342E">
                  <w:pPr>
                    <w:pStyle w:val="Prrafodelista"/>
                    <w:ind w:left="0"/>
                    <w:jc w:val="center"/>
                    <w:rPr>
                      <w:rFonts w:asciiTheme="minorHAnsi" w:hAnsiTheme="minorHAnsi" w:cstheme="minorHAnsi"/>
                      <w:b/>
                      <w:szCs w:val="22"/>
                    </w:rPr>
                  </w:pPr>
                  <w:r w:rsidRPr="0049205D">
                    <w:rPr>
                      <w:rFonts w:asciiTheme="minorHAnsi" w:hAnsiTheme="minorHAnsi" w:cstheme="minorHAnsi"/>
                      <w:b/>
                      <w:szCs w:val="22"/>
                    </w:rPr>
                    <w:t>Municipios</w:t>
                  </w:r>
                </w:p>
              </w:tc>
            </w:tr>
            <w:tr w:rsidR="00DA342E" w:rsidRPr="0049205D" w:rsidTr="00EE1257">
              <w:trPr>
                <w:jc w:val="center"/>
              </w:trPr>
              <w:tc>
                <w:tcPr>
                  <w:tcW w:w="0" w:type="auto"/>
                  <w:vAlign w:val="center"/>
                </w:tcPr>
                <w:p w:rsidR="00DA342E" w:rsidRPr="0049205D" w:rsidRDefault="00DA342E" w:rsidP="00DA342E">
                  <w:pPr>
                    <w:pStyle w:val="Prrafodelista"/>
                    <w:ind w:left="0"/>
                    <w:jc w:val="center"/>
                    <w:rPr>
                      <w:rFonts w:asciiTheme="minorHAnsi" w:hAnsiTheme="minorHAnsi" w:cstheme="minorHAnsi"/>
                      <w:szCs w:val="22"/>
                    </w:rPr>
                  </w:pPr>
                  <w:r w:rsidRPr="0049205D">
                    <w:rPr>
                      <w:rFonts w:asciiTheme="minorHAnsi" w:hAnsiTheme="minorHAnsi" w:cstheme="minorHAnsi"/>
                      <w:szCs w:val="22"/>
                    </w:rPr>
                    <w:t>Santa Rosa del Sur</w:t>
                  </w:r>
                </w:p>
              </w:tc>
            </w:tr>
            <w:tr w:rsidR="00DA342E" w:rsidRPr="0049205D" w:rsidTr="00EE1257">
              <w:trPr>
                <w:jc w:val="center"/>
              </w:trPr>
              <w:tc>
                <w:tcPr>
                  <w:tcW w:w="0" w:type="auto"/>
                  <w:vAlign w:val="center"/>
                </w:tcPr>
                <w:p w:rsidR="00DA342E" w:rsidRPr="0049205D" w:rsidRDefault="00DA342E" w:rsidP="00DA342E">
                  <w:pPr>
                    <w:pStyle w:val="Prrafodelista"/>
                    <w:ind w:left="0"/>
                    <w:jc w:val="center"/>
                    <w:rPr>
                      <w:rFonts w:asciiTheme="minorHAnsi" w:hAnsiTheme="minorHAnsi" w:cstheme="minorHAnsi"/>
                      <w:szCs w:val="22"/>
                    </w:rPr>
                  </w:pPr>
                  <w:r w:rsidRPr="0049205D">
                    <w:rPr>
                      <w:rFonts w:asciiTheme="minorHAnsi" w:hAnsiTheme="minorHAnsi" w:cstheme="minorHAnsi"/>
                      <w:szCs w:val="22"/>
                    </w:rPr>
                    <w:t>San Pablo</w:t>
                  </w:r>
                </w:p>
              </w:tc>
            </w:tr>
            <w:tr w:rsidR="00DA342E" w:rsidRPr="0049205D" w:rsidTr="00EE1257">
              <w:trPr>
                <w:jc w:val="center"/>
              </w:trPr>
              <w:tc>
                <w:tcPr>
                  <w:tcW w:w="0" w:type="auto"/>
                  <w:vAlign w:val="center"/>
                </w:tcPr>
                <w:p w:rsidR="00DA342E" w:rsidRPr="0049205D" w:rsidRDefault="00DA342E" w:rsidP="00DA342E">
                  <w:pPr>
                    <w:pStyle w:val="Prrafodelista"/>
                    <w:ind w:left="0"/>
                    <w:jc w:val="center"/>
                    <w:rPr>
                      <w:rFonts w:asciiTheme="minorHAnsi" w:hAnsiTheme="minorHAnsi" w:cstheme="minorHAnsi"/>
                      <w:szCs w:val="22"/>
                    </w:rPr>
                  </w:pPr>
                  <w:r w:rsidRPr="0049205D">
                    <w:rPr>
                      <w:rFonts w:asciiTheme="minorHAnsi" w:hAnsiTheme="minorHAnsi" w:cstheme="minorHAnsi"/>
                      <w:szCs w:val="22"/>
                    </w:rPr>
                    <w:t>Simití</w:t>
                  </w:r>
                </w:p>
              </w:tc>
            </w:tr>
            <w:tr w:rsidR="00DA342E" w:rsidRPr="0049205D" w:rsidTr="00EE1257">
              <w:trPr>
                <w:jc w:val="center"/>
              </w:trPr>
              <w:tc>
                <w:tcPr>
                  <w:tcW w:w="0" w:type="auto"/>
                  <w:vAlign w:val="center"/>
                </w:tcPr>
                <w:p w:rsidR="00DA342E" w:rsidRPr="0049205D" w:rsidRDefault="00DA342E" w:rsidP="00DA342E">
                  <w:pPr>
                    <w:pStyle w:val="Prrafodelista"/>
                    <w:ind w:left="0"/>
                    <w:jc w:val="center"/>
                    <w:rPr>
                      <w:rFonts w:asciiTheme="minorHAnsi" w:hAnsiTheme="minorHAnsi" w:cstheme="minorHAnsi"/>
                      <w:szCs w:val="22"/>
                    </w:rPr>
                  </w:pPr>
                  <w:r w:rsidRPr="0049205D">
                    <w:rPr>
                      <w:rFonts w:asciiTheme="minorHAnsi" w:hAnsiTheme="minorHAnsi" w:cstheme="minorHAnsi"/>
                      <w:szCs w:val="22"/>
                    </w:rPr>
                    <w:t>Arenal del Sur</w:t>
                  </w:r>
                </w:p>
              </w:tc>
            </w:tr>
            <w:tr w:rsidR="00DA342E" w:rsidRPr="0049205D" w:rsidTr="00EE1257">
              <w:trPr>
                <w:jc w:val="center"/>
              </w:trPr>
              <w:tc>
                <w:tcPr>
                  <w:tcW w:w="0" w:type="auto"/>
                  <w:vAlign w:val="center"/>
                </w:tcPr>
                <w:p w:rsidR="00DA342E" w:rsidRPr="0049205D" w:rsidRDefault="00DA342E" w:rsidP="00DA342E">
                  <w:pPr>
                    <w:pStyle w:val="Prrafodelista"/>
                    <w:ind w:left="0"/>
                    <w:jc w:val="center"/>
                    <w:rPr>
                      <w:rFonts w:asciiTheme="minorHAnsi" w:hAnsiTheme="minorHAnsi" w:cstheme="minorHAnsi"/>
                      <w:szCs w:val="22"/>
                    </w:rPr>
                  </w:pPr>
                  <w:r w:rsidRPr="0049205D">
                    <w:rPr>
                      <w:rFonts w:asciiTheme="minorHAnsi" w:hAnsiTheme="minorHAnsi" w:cstheme="minorHAnsi"/>
                      <w:szCs w:val="22"/>
                    </w:rPr>
                    <w:t>Morales</w:t>
                  </w:r>
                </w:p>
              </w:tc>
            </w:tr>
          </w:tbl>
          <w:p w:rsidR="00DA342E" w:rsidRPr="0049205D" w:rsidRDefault="00DA342E" w:rsidP="006720B5">
            <w:pPr>
              <w:ind w:left="175" w:hanging="175"/>
              <w:rPr>
                <w:rFonts w:cstheme="minorHAnsi"/>
              </w:rPr>
            </w:pPr>
          </w:p>
          <w:p w:rsidR="00331767" w:rsidRPr="0049205D" w:rsidRDefault="00331767" w:rsidP="006720B5">
            <w:pPr>
              <w:ind w:left="175" w:hanging="175"/>
              <w:rPr>
                <w:rFonts w:cstheme="minorHAnsi"/>
              </w:rPr>
            </w:pPr>
          </w:p>
        </w:tc>
      </w:tr>
      <w:tr w:rsidR="006D7816" w:rsidRPr="0049205D" w:rsidTr="0049205D">
        <w:trPr>
          <w:trHeight w:val="3770"/>
        </w:trPr>
        <w:tc>
          <w:tcPr>
            <w:tcW w:w="2263" w:type="dxa"/>
          </w:tcPr>
          <w:p w:rsidR="006D7816" w:rsidRPr="0049205D" w:rsidRDefault="006D7816" w:rsidP="00DF2ED1">
            <w:pPr>
              <w:pStyle w:val="Ttulo3"/>
              <w:numPr>
                <w:ilvl w:val="0"/>
                <w:numId w:val="9"/>
              </w:numPr>
              <w:shd w:val="clear" w:color="auto" w:fill="FFFFFF"/>
              <w:spacing w:line="300" w:lineRule="atLeast"/>
              <w:outlineLvl w:val="2"/>
              <w:rPr>
                <w:rFonts w:asciiTheme="minorHAnsi" w:hAnsiTheme="minorHAnsi" w:cstheme="minorHAnsi"/>
                <w:color w:val="5F6368"/>
                <w:spacing w:val="5"/>
                <w:sz w:val="22"/>
                <w:szCs w:val="22"/>
              </w:rPr>
            </w:pPr>
          </w:p>
          <w:p w:rsidR="006D7816" w:rsidRPr="0049205D" w:rsidRDefault="006D7816" w:rsidP="00EE1257">
            <w:pPr>
              <w:rPr>
                <w:rFonts w:cstheme="minorHAnsi"/>
                <w:b/>
              </w:rPr>
            </w:pPr>
          </w:p>
        </w:tc>
        <w:tc>
          <w:tcPr>
            <w:tcW w:w="3547" w:type="dxa"/>
          </w:tcPr>
          <w:p w:rsidR="006D7816" w:rsidRPr="0049205D" w:rsidRDefault="006D7816" w:rsidP="00EE1257">
            <w:pPr>
              <w:rPr>
                <w:rFonts w:cstheme="minorHAnsi"/>
                <w:color w:val="222222"/>
                <w:shd w:val="clear" w:color="auto" w:fill="FFFFFF"/>
              </w:rPr>
            </w:pPr>
          </w:p>
          <w:p w:rsidR="006D7816" w:rsidRPr="0049205D" w:rsidRDefault="006D7816" w:rsidP="00EE1257">
            <w:pPr>
              <w:rPr>
                <w:rFonts w:cstheme="minorHAnsi"/>
                <w:color w:val="222222"/>
                <w:shd w:val="clear" w:color="auto" w:fill="FFFFFF"/>
              </w:rPr>
            </w:pPr>
          </w:p>
          <w:p w:rsidR="006D7816" w:rsidRPr="0049205D" w:rsidRDefault="006D7816" w:rsidP="00EE1257">
            <w:pPr>
              <w:rPr>
                <w:rFonts w:cstheme="minorHAnsi"/>
                <w:color w:val="222222"/>
                <w:shd w:val="clear" w:color="auto" w:fill="FFFFFF"/>
              </w:rPr>
            </w:pPr>
            <w:r w:rsidRPr="0049205D">
              <w:rPr>
                <w:rFonts w:cstheme="minorHAnsi"/>
                <w:color w:val="222222"/>
                <w:shd w:val="clear" w:color="auto" w:fill="FFFFFF"/>
              </w:rPr>
              <w:t xml:space="preserve">Me interesa muchísimo el programa pero quisiera saber </w:t>
            </w:r>
            <w:r w:rsidR="001E60A7">
              <w:rPr>
                <w:rFonts w:cstheme="minorHAnsi"/>
                <w:color w:val="222222"/>
                <w:shd w:val="clear" w:color="auto" w:fill="FFFFFF"/>
              </w:rPr>
              <w:t>¿cuál es la metodología</w:t>
            </w:r>
            <w:r w:rsidRPr="0049205D">
              <w:rPr>
                <w:rFonts w:cstheme="minorHAnsi"/>
                <w:color w:val="222222"/>
                <w:shd w:val="clear" w:color="auto" w:fill="FFFFFF"/>
              </w:rPr>
              <w:t>?</w:t>
            </w:r>
          </w:p>
          <w:p w:rsidR="006D7816" w:rsidRPr="0049205D" w:rsidRDefault="006D7816" w:rsidP="00EE1257">
            <w:pPr>
              <w:rPr>
                <w:rFonts w:cstheme="minorHAnsi"/>
              </w:rPr>
            </w:pPr>
            <w:r w:rsidRPr="0049205D">
              <w:rPr>
                <w:rFonts w:cstheme="minorHAnsi"/>
                <w:color w:val="222222"/>
              </w:rPr>
              <w:br/>
            </w:r>
            <w:r w:rsidR="001E60A7">
              <w:rPr>
                <w:rFonts w:cstheme="minorHAnsi"/>
                <w:color w:val="222222"/>
                <w:shd w:val="clear" w:color="auto" w:fill="FFFFFF"/>
              </w:rPr>
              <w:t>¿</w:t>
            </w:r>
            <w:r w:rsidRPr="0049205D">
              <w:rPr>
                <w:rFonts w:cstheme="minorHAnsi"/>
                <w:color w:val="222222"/>
                <w:shd w:val="clear" w:color="auto" w:fill="FFFFFF"/>
              </w:rPr>
              <w:t>De qué manera puedo ingresar al programa?</w:t>
            </w:r>
          </w:p>
        </w:tc>
        <w:tc>
          <w:tcPr>
            <w:tcW w:w="7935" w:type="dxa"/>
          </w:tcPr>
          <w:p w:rsidR="006D7816" w:rsidRPr="0049205D" w:rsidRDefault="00DF2ED1" w:rsidP="00301BDF">
            <w:pPr>
              <w:jc w:val="both"/>
              <w:rPr>
                <w:rFonts w:cstheme="minorHAnsi"/>
              </w:rPr>
            </w:pPr>
            <w:r>
              <w:rPr>
                <w:rFonts w:cstheme="minorHAnsi"/>
              </w:rPr>
              <w:t>Por favor, d</w:t>
            </w:r>
            <w:r w:rsidR="006D7816" w:rsidRPr="0049205D">
              <w:rPr>
                <w:rFonts w:cstheme="minorHAnsi"/>
              </w:rPr>
              <w:t xml:space="preserve">ebes seguir  los  pasos  establecidos  en  la  guía del  solicitante,  la  cual  se  encuentra </w:t>
            </w:r>
            <w:r w:rsidR="001E60A7">
              <w:rPr>
                <w:rFonts w:cstheme="minorHAnsi"/>
              </w:rPr>
              <w:t xml:space="preserve"> publicada  en la página  web, </w:t>
            </w:r>
            <w:r w:rsidR="006D7816" w:rsidRPr="0049205D">
              <w:rPr>
                <w:rFonts w:cstheme="minorHAnsi"/>
              </w:rPr>
              <w:t xml:space="preserve"> allí se  encuentra  el paso a paso,  el  formato de  solicitud de apoyo financiero  y  sus  anexos,  que  son  los  siguientes:</w:t>
            </w:r>
          </w:p>
          <w:p w:rsidR="006D7816" w:rsidRPr="0049205D" w:rsidRDefault="00225260" w:rsidP="006D7816">
            <w:pPr>
              <w:rPr>
                <w:rFonts w:cstheme="minorHAnsi"/>
              </w:rPr>
            </w:pPr>
            <w:hyperlink r:id="rId8" w:history="1">
              <w:r w:rsidR="006D7816" w:rsidRPr="0049205D">
                <w:rPr>
                  <w:rStyle w:val="Hipervnculo"/>
                  <w:rFonts w:cstheme="minorHAnsi"/>
                </w:rPr>
                <w:t>www.fundacionhogarjuvenil.org</w:t>
              </w:r>
            </w:hyperlink>
          </w:p>
          <w:p w:rsidR="006D7816" w:rsidRPr="0049205D" w:rsidRDefault="00225260" w:rsidP="00301BDF">
            <w:pPr>
              <w:jc w:val="both"/>
              <w:rPr>
                <w:rFonts w:cstheme="minorHAnsi"/>
              </w:rPr>
            </w:pPr>
            <w:hyperlink r:id="rId9" w:history="1">
              <w:r w:rsidR="006D7816" w:rsidRPr="0049205D">
                <w:rPr>
                  <w:rStyle w:val="Hipervnculo"/>
                  <w:rFonts w:cstheme="minorHAnsi"/>
                </w:rPr>
                <w:t>http://fundacionhogarjuvenil.org/jovenes-rurales-abre-convocatoria-de-apoyo-financiero-a-terceros-en-el-sur-de-bolivar/</w:t>
              </w:r>
            </w:hyperlink>
          </w:p>
          <w:p w:rsidR="006D7816" w:rsidRPr="0049205D" w:rsidRDefault="006D7816" w:rsidP="00301BDF">
            <w:pPr>
              <w:jc w:val="both"/>
              <w:rPr>
                <w:rFonts w:cstheme="minorHAnsi"/>
              </w:rPr>
            </w:pPr>
            <w:r w:rsidRPr="0049205D">
              <w:rPr>
                <w:rFonts w:cstheme="minorHAnsi"/>
              </w:rPr>
              <w:t xml:space="preserve">Anexo I: Formato de Solicitud de Apoyo Financiero a Terceros. </w:t>
            </w:r>
          </w:p>
          <w:p w:rsidR="006D7816" w:rsidRPr="0049205D" w:rsidRDefault="006D7816" w:rsidP="00301BDF">
            <w:pPr>
              <w:jc w:val="both"/>
              <w:rPr>
                <w:rFonts w:cstheme="minorHAnsi"/>
              </w:rPr>
            </w:pPr>
            <w:r w:rsidRPr="0049205D">
              <w:rPr>
                <w:rFonts w:cstheme="minorHAnsi"/>
              </w:rPr>
              <w:t xml:space="preserve">Anexo II: marco lógico, </w:t>
            </w:r>
          </w:p>
          <w:p w:rsidR="006D7816" w:rsidRPr="0049205D" w:rsidRDefault="006D7816" w:rsidP="00301BDF">
            <w:pPr>
              <w:jc w:val="both"/>
              <w:rPr>
                <w:rFonts w:cstheme="minorHAnsi"/>
              </w:rPr>
            </w:pPr>
            <w:r w:rsidRPr="0049205D">
              <w:rPr>
                <w:rFonts w:cstheme="minorHAnsi"/>
              </w:rPr>
              <w:t xml:space="preserve">Anexo III: cronograma detallado </w:t>
            </w:r>
          </w:p>
          <w:p w:rsidR="006D7816" w:rsidRPr="0049205D" w:rsidRDefault="006D7816" w:rsidP="00301BDF">
            <w:pPr>
              <w:jc w:val="both"/>
              <w:rPr>
                <w:rFonts w:cstheme="minorHAnsi"/>
              </w:rPr>
            </w:pPr>
            <w:r w:rsidRPr="0049205D">
              <w:rPr>
                <w:rFonts w:cstheme="minorHAnsi"/>
              </w:rPr>
              <w:t>Anexo IV: presupuesto en números redondos sin decimales.</w:t>
            </w:r>
          </w:p>
          <w:p w:rsidR="006D7816" w:rsidRPr="0049205D" w:rsidRDefault="006D7816" w:rsidP="00301BDF">
            <w:pPr>
              <w:jc w:val="both"/>
              <w:rPr>
                <w:rFonts w:cstheme="minorHAnsi"/>
              </w:rPr>
            </w:pPr>
            <w:r w:rsidRPr="0049205D">
              <w:rPr>
                <w:rFonts w:cstheme="minorHAnsi"/>
              </w:rPr>
              <w:t xml:space="preserve">Anexo V: Formato de socios </w:t>
            </w:r>
          </w:p>
          <w:p w:rsidR="006D7816" w:rsidRPr="0049205D" w:rsidRDefault="006D7816" w:rsidP="00EE1257">
            <w:pPr>
              <w:ind w:left="175" w:hanging="175"/>
              <w:rPr>
                <w:rFonts w:cstheme="minorHAnsi"/>
              </w:rPr>
            </w:pPr>
          </w:p>
          <w:p w:rsidR="006D7816" w:rsidRPr="0049205D" w:rsidRDefault="006D7816" w:rsidP="00EE1257">
            <w:pPr>
              <w:ind w:left="175" w:hanging="175"/>
              <w:rPr>
                <w:rFonts w:cstheme="minorHAnsi"/>
              </w:rPr>
            </w:pPr>
          </w:p>
        </w:tc>
      </w:tr>
      <w:tr w:rsidR="009C7CC9" w:rsidRPr="0049205D" w:rsidTr="0049205D">
        <w:trPr>
          <w:trHeight w:val="918"/>
        </w:trPr>
        <w:tc>
          <w:tcPr>
            <w:tcW w:w="2263" w:type="dxa"/>
          </w:tcPr>
          <w:p w:rsidR="009C7CC9" w:rsidRPr="0049205D" w:rsidRDefault="009C7CC9" w:rsidP="009C7CC9">
            <w:pPr>
              <w:pStyle w:val="Ttulo3"/>
              <w:shd w:val="clear" w:color="auto" w:fill="FFFFFF"/>
              <w:spacing w:before="0"/>
              <w:outlineLvl w:val="2"/>
              <w:rPr>
                <w:rStyle w:val="gd"/>
                <w:rFonts w:asciiTheme="minorHAnsi" w:hAnsiTheme="minorHAnsi" w:cstheme="minorHAnsi"/>
                <w:color w:val="202124"/>
                <w:spacing w:val="3"/>
                <w:sz w:val="22"/>
                <w:szCs w:val="22"/>
              </w:rPr>
            </w:pPr>
          </w:p>
          <w:p w:rsidR="009C7CC9" w:rsidRPr="00DF2ED1" w:rsidRDefault="009C7CC9" w:rsidP="00DF2ED1">
            <w:pPr>
              <w:pStyle w:val="Prrafodelista"/>
              <w:numPr>
                <w:ilvl w:val="0"/>
                <w:numId w:val="9"/>
              </w:numPr>
              <w:spacing w:after="0"/>
              <w:rPr>
                <w:rFonts w:cstheme="minorHAnsi"/>
              </w:rPr>
            </w:pPr>
          </w:p>
          <w:p w:rsidR="009C7CC9" w:rsidRPr="0049205D" w:rsidRDefault="009C7CC9" w:rsidP="006D7816">
            <w:pPr>
              <w:rPr>
                <w:rFonts w:cstheme="minorHAnsi"/>
              </w:rPr>
            </w:pPr>
          </w:p>
        </w:tc>
        <w:tc>
          <w:tcPr>
            <w:tcW w:w="3547" w:type="dxa"/>
          </w:tcPr>
          <w:p w:rsidR="009C7CC9" w:rsidRPr="0049205D" w:rsidRDefault="009C7CC9" w:rsidP="009C7CC9">
            <w:pPr>
              <w:jc w:val="both"/>
              <w:rPr>
                <w:rFonts w:eastAsia="Times New Roman" w:cstheme="minorHAnsi"/>
                <w:lang w:eastAsia="es-CO"/>
              </w:rPr>
            </w:pPr>
            <w:r w:rsidRPr="0049205D">
              <w:rPr>
                <w:rFonts w:eastAsia="Times New Roman" w:cstheme="minorHAnsi"/>
                <w:lang w:eastAsia="es-CO"/>
              </w:rPr>
              <w:t>Hola</w:t>
            </w:r>
            <w:r w:rsidR="001E60A7">
              <w:rPr>
                <w:rFonts w:eastAsia="Times New Roman" w:cstheme="minorHAnsi"/>
                <w:lang w:eastAsia="es-CO"/>
              </w:rPr>
              <w:t>,</w:t>
            </w:r>
            <w:r w:rsidRPr="0049205D">
              <w:rPr>
                <w:rFonts w:eastAsia="Times New Roman" w:cstheme="minorHAnsi"/>
                <w:lang w:eastAsia="es-CO"/>
              </w:rPr>
              <w:t xml:space="preserve"> estamos interesado</w:t>
            </w:r>
            <w:r w:rsidR="001E60A7">
              <w:rPr>
                <w:rFonts w:eastAsia="Times New Roman" w:cstheme="minorHAnsi"/>
                <w:lang w:eastAsia="es-CO"/>
              </w:rPr>
              <w:t>s</w:t>
            </w:r>
            <w:r w:rsidRPr="0049205D">
              <w:rPr>
                <w:rFonts w:eastAsia="Times New Roman" w:cstheme="minorHAnsi"/>
                <w:lang w:eastAsia="es-CO"/>
              </w:rPr>
              <w:t xml:space="preserve"> en participar</w:t>
            </w:r>
            <w:r w:rsidR="001E60A7">
              <w:rPr>
                <w:rFonts w:eastAsia="Times New Roman" w:cstheme="minorHAnsi"/>
                <w:lang w:eastAsia="es-CO"/>
              </w:rPr>
              <w:t xml:space="preserve"> en la convocatoria de Jóvenes R</w:t>
            </w:r>
            <w:r w:rsidRPr="0049205D">
              <w:rPr>
                <w:rFonts w:eastAsia="Times New Roman" w:cstheme="minorHAnsi"/>
                <w:lang w:eastAsia="es-CO"/>
              </w:rPr>
              <w:t>urales por San Pablo</w:t>
            </w:r>
            <w:r w:rsidR="001E60A7">
              <w:rPr>
                <w:rFonts w:eastAsia="Times New Roman" w:cstheme="minorHAnsi"/>
                <w:lang w:eastAsia="es-CO"/>
              </w:rPr>
              <w:t>, sur de</w:t>
            </w:r>
            <w:r w:rsidRPr="0049205D">
              <w:rPr>
                <w:rFonts w:eastAsia="Times New Roman" w:cstheme="minorHAnsi"/>
                <w:lang w:eastAsia="es-CO"/>
              </w:rPr>
              <w:t xml:space="preserve"> Bolívar, somos comercializadores y servicios turísticos </w:t>
            </w:r>
          </w:p>
          <w:p w:rsidR="009C7CC9" w:rsidRPr="0049205D" w:rsidRDefault="009C7CC9" w:rsidP="009C7CC9">
            <w:pPr>
              <w:jc w:val="both"/>
              <w:rPr>
                <w:rFonts w:eastAsia="Times New Roman" w:cstheme="minorHAnsi"/>
                <w:lang w:eastAsia="es-CO"/>
              </w:rPr>
            </w:pPr>
            <w:r w:rsidRPr="0049205D">
              <w:rPr>
                <w:rFonts w:eastAsia="Times New Roman" w:cstheme="minorHAnsi"/>
                <w:lang w:eastAsia="es-CO"/>
              </w:rPr>
              <w:t>En cámara de comercio solo aparece un solo representante legal? </w:t>
            </w:r>
          </w:p>
          <w:p w:rsidR="009C7CC9" w:rsidRPr="0049205D" w:rsidRDefault="009C7CC9" w:rsidP="009C7CC9">
            <w:pPr>
              <w:jc w:val="both"/>
              <w:rPr>
                <w:rFonts w:eastAsia="Times New Roman" w:cstheme="minorHAnsi"/>
                <w:lang w:eastAsia="es-CO"/>
              </w:rPr>
            </w:pPr>
            <w:r w:rsidRPr="0049205D">
              <w:rPr>
                <w:rFonts w:eastAsia="Times New Roman" w:cstheme="minorHAnsi"/>
                <w:lang w:eastAsia="es-CO"/>
              </w:rPr>
              <w:t>si tenemos estatutos organizacional de los socios </w:t>
            </w:r>
          </w:p>
        </w:tc>
        <w:tc>
          <w:tcPr>
            <w:tcW w:w="7935" w:type="dxa"/>
          </w:tcPr>
          <w:p w:rsidR="009C7CC9" w:rsidRPr="0049205D" w:rsidRDefault="00DF2ED1" w:rsidP="009C7CC9">
            <w:pPr>
              <w:jc w:val="both"/>
              <w:rPr>
                <w:rFonts w:cstheme="minorHAnsi"/>
              </w:rPr>
            </w:pPr>
            <w:r>
              <w:rPr>
                <w:rFonts w:cstheme="minorHAnsi"/>
              </w:rPr>
              <w:t>Respondiendo a su interrogante, nos permitimos aclarar que t</w:t>
            </w:r>
            <w:r w:rsidR="009C7CC9" w:rsidRPr="0049205D">
              <w:rPr>
                <w:rFonts w:cstheme="minorHAnsi"/>
              </w:rPr>
              <w:t xml:space="preserve">oda  persona  jurídica (asociación,  cooperativa,  fundación, </w:t>
            </w:r>
            <w:r w:rsidR="00785A99" w:rsidRPr="0049205D">
              <w:rPr>
                <w:rFonts w:cstheme="minorHAnsi"/>
              </w:rPr>
              <w:t>etc.</w:t>
            </w:r>
            <w:r w:rsidR="009C7CC9" w:rsidRPr="0049205D">
              <w:rPr>
                <w:rFonts w:cstheme="minorHAnsi"/>
              </w:rPr>
              <w:t>) debe  tener  un representante  legal,  independiente de la  cantidad  de asociados y  de  acuerdo  a  lo  establecido  en  los  estatutos</w:t>
            </w:r>
            <w:r>
              <w:rPr>
                <w:rFonts w:cstheme="minorHAnsi"/>
              </w:rPr>
              <w:t>.</w:t>
            </w:r>
          </w:p>
        </w:tc>
      </w:tr>
      <w:tr w:rsidR="009C7CC9" w:rsidRPr="0049205D" w:rsidTr="0049205D">
        <w:trPr>
          <w:trHeight w:val="598"/>
        </w:trPr>
        <w:tc>
          <w:tcPr>
            <w:tcW w:w="2263" w:type="dxa"/>
          </w:tcPr>
          <w:p w:rsidR="009C7CC9" w:rsidRPr="0049205D" w:rsidRDefault="009C7CC9" w:rsidP="00DF2ED1">
            <w:pPr>
              <w:pStyle w:val="Ttulo3"/>
              <w:numPr>
                <w:ilvl w:val="0"/>
                <w:numId w:val="9"/>
              </w:numPr>
              <w:shd w:val="clear" w:color="auto" w:fill="FFFFFF"/>
              <w:spacing w:before="0"/>
              <w:outlineLvl w:val="2"/>
              <w:rPr>
                <w:rStyle w:val="gd"/>
                <w:rFonts w:asciiTheme="minorHAnsi" w:hAnsiTheme="minorHAnsi" w:cstheme="minorHAnsi"/>
                <w:color w:val="202124"/>
                <w:spacing w:val="3"/>
                <w:sz w:val="22"/>
                <w:szCs w:val="22"/>
              </w:rPr>
            </w:pPr>
          </w:p>
        </w:tc>
        <w:tc>
          <w:tcPr>
            <w:tcW w:w="3547" w:type="dxa"/>
          </w:tcPr>
          <w:p w:rsidR="00162416" w:rsidRPr="0049205D" w:rsidRDefault="00162416" w:rsidP="009C7CC9">
            <w:pPr>
              <w:jc w:val="both"/>
              <w:rPr>
                <w:rFonts w:eastAsia="Times New Roman" w:cstheme="minorHAnsi"/>
                <w:lang w:eastAsia="es-CO"/>
              </w:rPr>
            </w:pPr>
          </w:p>
          <w:p w:rsidR="00162416" w:rsidRPr="0049205D" w:rsidRDefault="00162416" w:rsidP="009C7CC9">
            <w:pPr>
              <w:jc w:val="both"/>
              <w:rPr>
                <w:rFonts w:eastAsia="Times New Roman" w:cstheme="minorHAnsi"/>
                <w:lang w:eastAsia="es-CO"/>
              </w:rPr>
            </w:pPr>
          </w:p>
          <w:p w:rsidR="009C7CC9" w:rsidRPr="0049205D" w:rsidRDefault="001E60A7" w:rsidP="001E60A7">
            <w:pPr>
              <w:jc w:val="both"/>
              <w:rPr>
                <w:rFonts w:eastAsia="Times New Roman" w:cstheme="minorHAnsi"/>
                <w:lang w:eastAsia="es-CO"/>
              </w:rPr>
            </w:pPr>
            <w:r>
              <w:rPr>
                <w:rFonts w:eastAsia="Times New Roman" w:cstheme="minorHAnsi"/>
                <w:lang w:eastAsia="es-CO"/>
              </w:rPr>
              <w:t>En San P</w:t>
            </w:r>
            <w:r w:rsidR="009C7CC9" w:rsidRPr="0049205D">
              <w:rPr>
                <w:rFonts w:eastAsia="Times New Roman" w:cstheme="minorHAnsi"/>
                <w:lang w:eastAsia="es-CO"/>
              </w:rPr>
              <w:t>ablo</w:t>
            </w:r>
            <w:r>
              <w:rPr>
                <w:rFonts w:eastAsia="Times New Roman" w:cstheme="minorHAnsi"/>
                <w:lang w:eastAsia="es-CO"/>
              </w:rPr>
              <w:t>, dó</w:t>
            </w:r>
            <w:r w:rsidR="009C7CC9" w:rsidRPr="0049205D">
              <w:rPr>
                <w:rFonts w:eastAsia="Times New Roman" w:cstheme="minorHAnsi"/>
                <w:lang w:eastAsia="es-CO"/>
              </w:rPr>
              <w:t>nde están las oficinas, so</w:t>
            </w:r>
            <w:r>
              <w:rPr>
                <w:rFonts w:eastAsia="Times New Roman" w:cstheme="minorHAnsi"/>
                <w:lang w:eastAsia="es-CO"/>
              </w:rPr>
              <w:t>lo vemos la dirección de Santa R</w:t>
            </w:r>
            <w:r w:rsidR="009C7CC9" w:rsidRPr="0049205D">
              <w:rPr>
                <w:rFonts w:eastAsia="Times New Roman" w:cstheme="minorHAnsi"/>
                <w:lang w:eastAsia="es-CO"/>
              </w:rPr>
              <w:t>osa.</w:t>
            </w:r>
          </w:p>
        </w:tc>
        <w:tc>
          <w:tcPr>
            <w:tcW w:w="7935" w:type="dxa"/>
          </w:tcPr>
          <w:p w:rsidR="00DE6C1B" w:rsidRPr="0049205D" w:rsidRDefault="00DE6C1B" w:rsidP="009C7CC9">
            <w:pPr>
              <w:jc w:val="both"/>
              <w:rPr>
                <w:rFonts w:cstheme="minorHAnsi"/>
              </w:rPr>
            </w:pPr>
            <w:r w:rsidRPr="0049205D">
              <w:rPr>
                <w:rFonts w:cstheme="minorHAnsi"/>
              </w:rPr>
              <w:t xml:space="preserve">De acuerdo a lo señalado en el inciso 7.1. </w:t>
            </w:r>
            <w:r w:rsidR="00DF2ED1" w:rsidRPr="0049205D">
              <w:rPr>
                <w:rFonts w:cstheme="minorHAnsi"/>
              </w:rPr>
              <w:t>Divulgación</w:t>
            </w:r>
            <w:r w:rsidRPr="0049205D">
              <w:rPr>
                <w:rFonts w:cstheme="minorHAnsi"/>
              </w:rPr>
              <w:t xml:space="preserve"> de la Convocatoria, en el litera</w:t>
            </w:r>
            <w:r w:rsidR="00DF2ED1">
              <w:rPr>
                <w:rFonts w:cstheme="minorHAnsi"/>
              </w:rPr>
              <w:t>l</w:t>
            </w:r>
            <w:r w:rsidRPr="0049205D">
              <w:rPr>
                <w:rFonts w:cstheme="minorHAnsi"/>
              </w:rPr>
              <w:t xml:space="preserve"> c. lugar y forma de presentación, se señalan el lugar y forma de presentación de las propuestas.</w:t>
            </w:r>
          </w:p>
          <w:p w:rsidR="00DE6C1B" w:rsidRPr="0049205D" w:rsidRDefault="00DE6C1B" w:rsidP="009C7CC9">
            <w:pPr>
              <w:jc w:val="both"/>
              <w:rPr>
                <w:rFonts w:cstheme="minorHAnsi"/>
              </w:rPr>
            </w:pPr>
          </w:p>
          <w:p w:rsidR="009C7CC9" w:rsidRPr="0049205D" w:rsidRDefault="00DE6C1B" w:rsidP="009C7CC9">
            <w:pPr>
              <w:jc w:val="both"/>
              <w:rPr>
                <w:rFonts w:cstheme="minorHAnsi"/>
              </w:rPr>
            </w:pPr>
            <w:r w:rsidRPr="0049205D">
              <w:rPr>
                <w:rFonts w:cstheme="minorHAnsi"/>
              </w:rPr>
              <w:t>Por otra parte, la sede del proyecto</w:t>
            </w:r>
            <w:r w:rsidR="009C7CC9" w:rsidRPr="0049205D">
              <w:rPr>
                <w:rFonts w:cstheme="minorHAnsi"/>
              </w:rPr>
              <w:t xml:space="preserve"> está ubicada en el municipio de Santa Rosa</w:t>
            </w:r>
            <w:r w:rsidRPr="0049205D">
              <w:rPr>
                <w:rFonts w:cstheme="minorHAnsi"/>
              </w:rPr>
              <w:t xml:space="preserve"> del Sur</w:t>
            </w:r>
            <w:r w:rsidR="009C7CC9" w:rsidRPr="0049205D">
              <w:rPr>
                <w:rFonts w:cstheme="minorHAnsi"/>
              </w:rPr>
              <w:t>, en la siguiente dirección:</w:t>
            </w:r>
          </w:p>
          <w:p w:rsidR="009C7CC9" w:rsidRPr="0049205D" w:rsidRDefault="009C7CC9" w:rsidP="009C7CC9">
            <w:pPr>
              <w:contextualSpacing/>
              <w:jc w:val="both"/>
              <w:rPr>
                <w:rFonts w:cstheme="minorHAnsi"/>
                <w:color w:val="000000"/>
              </w:rPr>
            </w:pPr>
            <w:r w:rsidRPr="0049205D">
              <w:rPr>
                <w:rFonts w:cstheme="minorHAnsi"/>
                <w:color w:val="000000"/>
              </w:rPr>
              <w:t>Barrio el Carmen Carrera 11 # 7-59</w:t>
            </w:r>
          </w:p>
          <w:p w:rsidR="009C7CC9" w:rsidRPr="0049205D" w:rsidRDefault="009C7CC9" w:rsidP="009C7CC9">
            <w:pPr>
              <w:contextualSpacing/>
              <w:jc w:val="both"/>
              <w:rPr>
                <w:rFonts w:cstheme="minorHAnsi"/>
                <w:color w:val="000000"/>
              </w:rPr>
            </w:pPr>
            <w:r w:rsidRPr="0049205D">
              <w:rPr>
                <w:rFonts w:cstheme="minorHAnsi"/>
                <w:color w:val="000000"/>
              </w:rPr>
              <w:t>Instalaciones de Aprocasur (2do piso)</w:t>
            </w:r>
          </w:p>
          <w:p w:rsidR="009C7CC9" w:rsidRPr="0049205D" w:rsidRDefault="009C7CC9" w:rsidP="009C7CC9">
            <w:pPr>
              <w:contextualSpacing/>
              <w:jc w:val="both"/>
              <w:rPr>
                <w:rFonts w:cstheme="minorHAnsi"/>
                <w:color w:val="000000"/>
              </w:rPr>
            </w:pPr>
            <w:r w:rsidRPr="0049205D">
              <w:rPr>
                <w:rFonts w:cstheme="minorHAnsi"/>
                <w:color w:val="000000"/>
              </w:rPr>
              <w:t>Santa Rosa del Sur – Bolívar</w:t>
            </w:r>
          </w:p>
          <w:p w:rsidR="009C7CC9" w:rsidRPr="0049205D" w:rsidRDefault="009C7CC9" w:rsidP="009C7CC9">
            <w:pPr>
              <w:contextualSpacing/>
              <w:jc w:val="both"/>
              <w:rPr>
                <w:rFonts w:cstheme="minorHAnsi"/>
                <w:color w:val="000000"/>
              </w:rPr>
            </w:pPr>
          </w:p>
        </w:tc>
      </w:tr>
      <w:tr w:rsidR="009C7CC9" w:rsidRPr="0049205D" w:rsidTr="0049205D">
        <w:trPr>
          <w:trHeight w:val="918"/>
        </w:trPr>
        <w:tc>
          <w:tcPr>
            <w:tcW w:w="2263" w:type="dxa"/>
          </w:tcPr>
          <w:p w:rsidR="009C7CC9" w:rsidRPr="00DF2ED1" w:rsidRDefault="009C7CC9" w:rsidP="00DF2ED1">
            <w:pPr>
              <w:pStyle w:val="Prrafodelista"/>
              <w:numPr>
                <w:ilvl w:val="0"/>
                <w:numId w:val="9"/>
              </w:numPr>
              <w:spacing w:after="0"/>
              <w:rPr>
                <w:rStyle w:val="gd"/>
                <w:rFonts w:asciiTheme="minorHAnsi" w:hAnsiTheme="minorHAnsi" w:cstheme="minorHAnsi"/>
                <w:color w:val="202124"/>
                <w:spacing w:val="3"/>
                <w:szCs w:val="22"/>
              </w:rPr>
            </w:pPr>
          </w:p>
        </w:tc>
        <w:tc>
          <w:tcPr>
            <w:tcW w:w="3547" w:type="dxa"/>
          </w:tcPr>
          <w:p w:rsidR="00162416" w:rsidRPr="0049205D" w:rsidRDefault="00162416" w:rsidP="009C7CC9">
            <w:pPr>
              <w:jc w:val="both"/>
              <w:rPr>
                <w:rFonts w:eastAsia="Times New Roman" w:cstheme="minorHAnsi"/>
                <w:lang w:eastAsia="es-CO"/>
              </w:rPr>
            </w:pPr>
            <w:r w:rsidRPr="0049205D">
              <w:rPr>
                <w:rFonts w:eastAsia="Times New Roman" w:cstheme="minorHAnsi"/>
                <w:lang w:eastAsia="es-CO"/>
              </w:rPr>
              <w:t>C</w:t>
            </w:r>
            <w:r w:rsidR="009C7CC9" w:rsidRPr="0049205D">
              <w:rPr>
                <w:rFonts w:eastAsia="Times New Roman" w:cstheme="minorHAnsi"/>
                <w:lang w:eastAsia="es-CO"/>
              </w:rPr>
              <w:t>uando dice come</w:t>
            </w:r>
            <w:r w:rsidR="00785A99">
              <w:rPr>
                <w:rFonts w:eastAsia="Times New Roman" w:cstheme="minorHAnsi"/>
                <w:lang w:eastAsia="es-CO"/>
              </w:rPr>
              <w:t>rcializadores etc... vendedo</w:t>
            </w:r>
            <w:bookmarkStart w:id="2" w:name="_GoBack"/>
            <w:bookmarkEnd w:id="2"/>
            <w:r w:rsidR="00785A99">
              <w:rPr>
                <w:rFonts w:eastAsia="Times New Roman" w:cstheme="minorHAnsi"/>
                <w:lang w:eastAsia="es-CO"/>
              </w:rPr>
              <w:t xml:space="preserve">res </w:t>
            </w:r>
            <w:r w:rsidR="009C7CC9" w:rsidRPr="0049205D">
              <w:rPr>
                <w:rFonts w:eastAsia="Times New Roman" w:cstheme="minorHAnsi"/>
                <w:lang w:eastAsia="es-CO"/>
              </w:rPr>
              <w:t xml:space="preserve">productos ya </w:t>
            </w:r>
            <w:r w:rsidRPr="0049205D">
              <w:rPr>
                <w:rFonts w:eastAsia="Times New Roman" w:cstheme="minorHAnsi"/>
                <w:lang w:eastAsia="es-CO"/>
              </w:rPr>
              <w:t>h</w:t>
            </w:r>
            <w:r w:rsidR="009C7CC9" w:rsidRPr="0049205D">
              <w:rPr>
                <w:rFonts w:eastAsia="Times New Roman" w:cstheme="minorHAnsi"/>
                <w:lang w:eastAsia="es-CO"/>
              </w:rPr>
              <w:t>echos como zapatos o ropa entran también?</w:t>
            </w:r>
          </w:p>
          <w:p w:rsidR="00162416" w:rsidRPr="0049205D" w:rsidRDefault="00162416" w:rsidP="009C7CC9">
            <w:pPr>
              <w:jc w:val="both"/>
              <w:rPr>
                <w:rFonts w:eastAsia="Times New Roman" w:cstheme="minorHAnsi"/>
                <w:lang w:eastAsia="es-CO"/>
              </w:rPr>
            </w:pPr>
          </w:p>
          <w:p w:rsidR="00162416" w:rsidRPr="0049205D" w:rsidRDefault="00162416" w:rsidP="009C7CC9">
            <w:pPr>
              <w:jc w:val="both"/>
              <w:rPr>
                <w:rFonts w:eastAsia="Times New Roman" w:cstheme="minorHAnsi"/>
                <w:lang w:eastAsia="es-CO"/>
              </w:rPr>
            </w:pPr>
          </w:p>
          <w:p w:rsidR="009C7CC9" w:rsidRPr="0049205D" w:rsidRDefault="009C7CC9" w:rsidP="009C7CC9">
            <w:pPr>
              <w:jc w:val="both"/>
              <w:rPr>
                <w:rFonts w:eastAsia="Times New Roman" w:cstheme="minorHAnsi"/>
                <w:lang w:eastAsia="es-CO"/>
              </w:rPr>
            </w:pPr>
            <w:r w:rsidRPr="0049205D">
              <w:rPr>
                <w:rFonts w:eastAsia="Times New Roman" w:cstheme="minorHAnsi"/>
                <w:lang w:eastAsia="es-CO"/>
              </w:rPr>
              <w:t>por favor aclararme estos puntos le agradezco por su pronta respuesta</w:t>
            </w:r>
          </w:p>
          <w:p w:rsidR="009C7CC9" w:rsidRPr="0049205D" w:rsidRDefault="009C7CC9" w:rsidP="009C7CC9">
            <w:pPr>
              <w:jc w:val="both"/>
              <w:rPr>
                <w:rFonts w:eastAsia="Times New Roman" w:cstheme="minorHAnsi"/>
                <w:lang w:eastAsia="es-CO"/>
              </w:rPr>
            </w:pPr>
          </w:p>
          <w:p w:rsidR="00F52026" w:rsidRPr="0049205D" w:rsidRDefault="00F52026" w:rsidP="009C7CC9">
            <w:pPr>
              <w:jc w:val="both"/>
              <w:rPr>
                <w:rFonts w:eastAsia="Times New Roman" w:cstheme="minorHAnsi"/>
                <w:lang w:eastAsia="es-CO"/>
              </w:rPr>
            </w:pPr>
          </w:p>
          <w:p w:rsidR="00F52026" w:rsidRPr="0049205D" w:rsidRDefault="00F52026" w:rsidP="009C7CC9">
            <w:pPr>
              <w:jc w:val="both"/>
              <w:rPr>
                <w:rFonts w:eastAsia="Times New Roman" w:cstheme="minorHAnsi"/>
                <w:lang w:eastAsia="es-CO"/>
              </w:rPr>
            </w:pPr>
          </w:p>
          <w:p w:rsidR="00F52026" w:rsidRPr="0049205D" w:rsidRDefault="00F52026" w:rsidP="009C7CC9">
            <w:pPr>
              <w:jc w:val="both"/>
              <w:rPr>
                <w:rFonts w:eastAsia="Times New Roman" w:cstheme="minorHAnsi"/>
                <w:lang w:eastAsia="es-CO"/>
              </w:rPr>
            </w:pPr>
          </w:p>
        </w:tc>
        <w:tc>
          <w:tcPr>
            <w:tcW w:w="7935" w:type="dxa"/>
          </w:tcPr>
          <w:p w:rsidR="00162416" w:rsidRPr="0049205D" w:rsidRDefault="00DE6C1B" w:rsidP="00162416">
            <w:pPr>
              <w:jc w:val="both"/>
              <w:rPr>
                <w:rFonts w:cstheme="minorHAnsi"/>
              </w:rPr>
            </w:pPr>
            <w:r w:rsidRPr="0049205D">
              <w:rPr>
                <w:rFonts w:cstheme="minorHAnsi"/>
              </w:rPr>
              <w:t xml:space="preserve">Por favor revisar el inciso 5.1.1. en el cual se señalan las actividades que pueden ser financiadas por medio de la presente convocatoria </w:t>
            </w:r>
          </w:p>
          <w:p w:rsidR="00DE6C1B" w:rsidRPr="0049205D" w:rsidRDefault="00DE6C1B" w:rsidP="00162416">
            <w:pPr>
              <w:jc w:val="both"/>
              <w:rPr>
                <w:rFonts w:cstheme="minorHAnsi"/>
              </w:rPr>
            </w:pPr>
          </w:p>
          <w:p w:rsidR="00DE6C1B" w:rsidRPr="0049205D" w:rsidRDefault="00DE6C1B" w:rsidP="00DE6C1B">
            <w:pPr>
              <w:jc w:val="both"/>
              <w:rPr>
                <w:rFonts w:cstheme="minorHAnsi"/>
              </w:rPr>
            </w:pPr>
            <w:r w:rsidRPr="0049205D">
              <w:rPr>
                <w:rFonts w:cstheme="minorHAnsi"/>
              </w:rPr>
              <w:t>5.1.1.</w:t>
            </w:r>
            <w:r w:rsidRPr="0049205D">
              <w:rPr>
                <w:rFonts w:cstheme="minorHAnsi"/>
              </w:rPr>
              <w:tab/>
              <w:t>Tipos de acciones:</w:t>
            </w:r>
          </w:p>
          <w:p w:rsidR="00DE6C1B" w:rsidRPr="0049205D" w:rsidRDefault="00DE6C1B" w:rsidP="00DE6C1B">
            <w:pPr>
              <w:jc w:val="both"/>
              <w:rPr>
                <w:rFonts w:cstheme="minorHAnsi"/>
              </w:rPr>
            </w:pPr>
          </w:p>
          <w:p w:rsidR="00DE6C1B" w:rsidRPr="0049205D" w:rsidRDefault="00DE6C1B" w:rsidP="00DE6C1B">
            <w:pPr>
              <w:jc w:val="both"/>
              <w:rPr>
                <w:rFonts w:cstheme="minorHAnsi"/>
              </w:rPr>
            </w:pPr>
            <w:r w:rsidRPr="0049205D">
              <w:rPr>
                <w:rFonts w:cstheme="minorHAnsi"/>
              </w:rPr>
              <w:t>Las acciones dentro de los objetivos de la presente convocatoria y que serán seleccionadas pertenecen a la temática INCLUSIÓN SOCIOECONÓMICA SOSTENIBLE. Las propuestas estarán vinculadas a los siguientes ámbitos:</w:t>
            </w:r>
          </w:p>
          <w:p w:rsidR="00DE6C1B" w:rsidRPr="0049205D" w:rsidRDefault="00DE6C1B" w:rsidP="00DE6C1B">
            <w:pPr>
              <w:jc w:val="both"/>
              <w:rPr>
                <w:rFonts w:cstheme="minorHAnsi"/>
              </w:rPr>
            </w:pPr>
            <w:r w:rsidRPr="0049205D">
              <w:rPr>
                <w:rFonts w:cstheme="minorHAnsi"/>
              </w:rPr>
              <w:t>a)</w:t>
            </w:r>
            <w:r w:rsidRPr="0049205D">
              <w:rPr>
                <w:rFonts w:cstheme="minorHAnsi"/>
              </w:rPr>
              <w:tab/>
              <w:t>Propuestas enmarcadas dentro de arreglos agroforestales o agrícolas, semipermanentes y cultivos transitorios.</w:t>
            </w:r>
          </w:p>
          <w:p w:rsidR="00DE6C1B" w:rsidRPr="0049205D" w:rsidRDefault="00DE6C1B" w:rsidP="00DE6C1B">
            <w:pPr>
              <w:jc w:val="both"/>
              <w:rPr>
                <w:rFonts w:cstheme="minorHAnsi"/>
              </w:rPr>
            </w:pPr>
            <w:r w:rsidRPr="0049205D">
              <w:rPr>
                <w:rFonts w:cstheme="minorHAnsi"/>
              </w:rPr>
              <w:t>b)</w:t>
            </w:r>
            <w:r w:rsidRPr="0049205D">
              <w:rPr>
                <w:rFonts w:cstheme="minorHAnsi"/>
              </w:rPr>
              <w:tab/>
              <w:t>Propuestas para el fortalecimiento pecuario</w:t>
            </w:r>
          </w:p>
          <w:p w:rsidR="00DE6C1B" w:rsidRPr="0049205D" w:rsidRDefault="00DE6C1B" w:rsidP="00DE6C1B">
            <w:pPr>
              <w:jc w:val="both"/>
              <w:rPr>
                <w:rFonts w:cstheme="minorHAnsi"/>
              </w:rPr>
            </w:pPr>
            <w:r w:rsidRPr="0049205D">
              <w:rPr>
                <w:rFonts w:cstheme="minorHAnsi"/>
              </w:rPr>
              <w:t>c)</w:t>
            </w:r>
            <w:r w:rsidRPr="0049205D">
              <w:rPr>
                <w:rFonts w:cstheme="minorHAnsi"/>
              </w:rPr>
              <w:tab/>
              <w:t>Propuestas para piscicultura y pesca artesanal.</w:t>
            </w:r>
          </w:p>
          <w:p w:rsidR="00DE6C1B" w:rsidRPr="0049205D" w:rsidRDefault="00DE6C1B" w:rsidP="00DE6C1B">
            <w:pPr>
              <w:jc w:val="both"/>
              <w:rPr>
                <w:rFonts w:cstheme="minorHAnsi"/>
              </w:rPr>
            </w:pPr>
            <w:r w:rsidRPr="0049205D">
              <w:rPr>
                <w:rFonts w:cstheme="minorHAnsi"/>
              </w:rPr>
              <w:t>d)</w:t>
            </w:r>
            <w:r w:rsidRPr="0049205D">
              <w:rPr>
                <w:rFonts w:cstheme="minorHAnsi"/>
              </w:rPr>
              <w:tab/>
              <w:t>Propuestas para el fortalecimiento de la comercialización de productos agropecuarios y piscícolas.</w:t>
            </w:r>
          </w:p>
          <w:p w:rsidR="00DE6C1B" w:rsidRPr="0049205D" w:rsidRDefault="00DE6C1B" w:rsidP="00DE6C1B">
            <w:pPr>
              <w:jc w:val="both"/>
              <w:rPr>
                <w:rFonts w:cstheme="minorHAnsi"/>
              </w:rPr>
            </w:pPr>
            <w:r w:rsidRPr="0049205D">
              <w:rPr>
                <w:rFonts w:cstheme="minorHAnsi"/>
              </w:rPr>
              <w:t>e)</w:t>
            </w:r>
            <w:r w:rsidRPr="0049205D">
              <w:rPr>
                <w:rFonts w:cstheme="minorHAnsi"/>
              </w:rPr>
              <w:tab/>
              <w:t>Propuestas para la creación o fortalecimiento de iniciativas de transformación de productos agropecuarios.</w:t>
            </w:r>
          </w:p>
          <w:p w:rsidR="00DE6C1B" w:rsidRPr="0049205D" w:rsidRDefault="00DE6C1B" w:rsidP="00DE6C1B">
            <w:pPr>
              <w:jc w:val="both"/>
              <w:rPr>
                <w:rFonts w:cstheme="minorHAnsi"/>
              </w:rPr>
            </w:pPr>
            <w:r w:rsidRPr="0049205D">
              <w:rPr>
                <w:rFonts w:cstheme="minorHAnsi"/>
              </w:rPr>
              <w:t>f)</w:t>
            </w:r>
            <w:r w:rsidRPr="0049205D">
              <w:rPr>
                <w:rFonts w:cstheme="minorHAnsi"/>
              </w:rPr>
              <w:tab/>
              <w:t>Propuestas para el fortalecimiento de iniciativas de turismo ecológico.</w:t>
            </w:r>
          </w:p>
        </w:tc>
      </w:tr>
      <w:tr w:rsidR="00835B40" w:rsidRPr="0049205D" w:rsidTr="0049205D">
        <w:trPr>
          <w:trHeight w:val="1177"/>
        </w:trPr>
        <w:tc>
          <w:tcPr>
            <w:tcW w:w="2263" w:type="dxa"/>
          </w:tcPr>
          <w:p w:rsidR="00835B40" w:rsidRPr="00DF2ED1" w:rsidRDefault="00835B40" w:rsidP="00DF2ED1">
            <w:pPr>
              <w:pStyle w:val="Prrafodelista"/>
              <w:numPr>
                <w:ilvl w:val="0"/>
                <w:numId w:val="9"/>
              </w:numPr>
              <w:spacing w:after="0"/>
              <w:rPr>
                <w:rFonts w:cstheme="minorHAnsi"/>
                <w:b/>
              </w:rPr>
            </w:pPr>
          </w:p>
          <w:p w:rsidR="00835B40" w:rsidRPr="0049205D" w:rsidRDefault="00835B40" w:rsidP="00DF2ED1"/>
        </w:tc>
        <w:tc>
          <w:tcPr>
            <w:tcW w:w="3547" w:type="dxa"/>
          </w:tcPr>
          <w:p w:rsidR="001F627E" w:rsidRPr="0049205D" w:rsidRDefault="001F627E" w:rsidP="00EE1257">
            <w:pPr>
              <w:rPr>
                <w:rFonts w:cstheme="minorHAnsi"/>
                <w:color w:val="222222"/>
                <w:shd w:val="clear" w:color="auto" w:fill="FFFFFF"/>
              </w:rPr>
            </w:pPr>
          </w:p>
          <w:p w:rsidR="009B7C43" w:rsidRPr="0049205D" w:rsidRDefault="009B7C43" w:rsidP="00EE1257">
            <w:pPr>
              <w:rPr>
                <w:rFonts w:cstheme="minorHAnsi"/>
                <w:color w:val="222222"/>
                <w:shd w:val="clear" w:color="auto" w:fill="FFFFFF"/>
              </w:rPr>
            </w:pPr>
            <w:r w:rsidRPr="0049205D">
              <w:rPr>
                <w:rFonts w:cstheme="minorHAnsi"/>
                <w:color w:val="222222"/>
                <w:shd w:val="clear" w:color="auto" w:fill="FFFFFF"/>
              </w:rPr>
              <w:t xml:space="preserve">Buenos </w:t>
            </w:r>
            <w:r w:rsidR="001F627E" w:rsidRPr="0049205D">
              <w:rPr>
                <w:rFonts w:cstheme="minorHAnsi"/>
                <w:color w:val="222222"/>
                <w:shd w:val="clear" w:color="auto" w:fill="FFFFFF"/>
              </w:rPr>
              <w:t>días</w:t>
            </w:r>
            <w:r w:rsidRPr="0049205D">
              <w:rPr>
                <w:rFonts w:cstheme="minorHAnsi"/>
                <w:color w:val="222222"/>
                <w:shd w:val="clear" w:color="auto" w:fill="FFFFFF"/>
              </w:rPr>
              <w:t xml:space="preserve"> mi nombre es </w:t>
            </w:r>
            <w:r w:rsidR="00DE6C1B" w:rsidRPr="0049205D">
              <w:rPr>
                <w:rFonts w:cstheme="minorHAnsi"/>
                <w:color w:val="222222"/>
                <w:shd w:val="clear" w:color="auto" w:fill="FFFFFF"/>
              </w:rPr>
              <w:t>XXXXXX</w:t>
            </w:r>
          </w:p>
          <w:p w:rsidR="00835B40" w:rsidRPr="0049205D" w:rsidRDefault="009B7C43" w:rsidP="00EE1257">
            <w:pPr>
              <w:rPr>
                <w:rFonts w:cstheme="minorHAnsi"/>
              </w:rPr>
            </w:pPr>
            <w:r w:rsidRPr="0049205D">
              <w:rPr>
                <w:rFonts w:cstheme="minorHAnsi"/>
                <w:color w:val="222222"/>
                <w:shd w:val="clear" w:color="auto" w:fill="FFFFFF"/>
              </w:rPr>
              <w:t>Si hay que tener un proyecto para presentarlo</w:t>
            </w:r>
          </w:p>
        </w:tc>
        <w:tc>
          <w:tcPr>
            <w:tcW w:w="7935" w:type="dxa"/>
          </w:tcPr>
          <w:p w:rsidR="00835B40" w:rsidRPr="0049205D" w:rsidRDefault="009B7C43" w:rsidP="00EE1257">
            <w:pPr>
              <w:jc w:val="both"/>
              <w:rPr>
                <w:rFonts w:cstheme="minorHAnsi"/>
              </w:rPr>
            </w:pPr>
            <w:r w:rsidRPr="0049205D">
              <w:rPr>
                <w:rFonts w:cstheme="minorHAnsi"/>
              </w:rPr>
              <w:t>Si</w:t>
            </w:r>
            <w:r w:rsidR="001F627E" w:rsidRPr="0049205D">
              <w:rPr>
                <w:rFonts w:cstheme="minorHAnsi"/>
              </w:rPr>
              <w:t>,</w:t>
            </w:r>
            <w:r w:rsidRPr="0049205D">
              <w:rPr>
                <w:rFonts w:cstheme="minorHAnsi"/>
              </w:rPr>
              <w:t xml:space="preserve">  se  debe presentar  una  propuesta  por  escrito,  con  sus  respectivos  anexos</w:t>
            </w:r>
          </w:p>
          <w:p w:rsidR="009B7C43" w:rsidRPr="0049205D" w:rsidRDefault="009B7C43" w:rsidP="00EE1257">
            <w:pPr>
              <w:jc w:val="both"/>
              <w:rPr>
                <w:rFonts w:cstheme="minorHAnsi"/>
              </w:rPr>
            </w:pPr>
          </w:p>
          <w:p w:rsidR="009B7C43" w:rsidRPr="0049205D" w:rsidRDefault="009B7C43" w:rsidP="00EE1257">
            <w:pPr>
              <w:jc w:val="both"/>
              <w:rPr>
                <w:rFonts w:cstheme="minorHAnsi"/>
              </w:rPr>
            </w:pPr>
            <w:r w:rsidRPr="0049205D">
              <w:rPr>
                <w:rFonts w:cstheme="minorHAnsi"/>
              </w:rPr>
              <w:t>Por  favor  ingresar  a  la siguiente  página  web,  en  donde  encontrarás  la  guía</w:t>
            </w:r>
            <w:r w:rsidR="001F627E" w:rsidRPr="0049205D">
              <w:rPr>
                <w:rFonts w:cstheme="minorHAnsi"/>
              </w:rPr>
              <w:t xml:space="preserve">  del  solicitante  y que  documentos debes  elaborar  para la presentación de  la propuesta.</w:t>
            </w:r>
          </w:p>
          <w:p w:rsidR="009B7C43" w:rsidRPr="0049205D" w:rsidRDefault="009B7C43" w:rsidP="00EE1257">
            <w:pPr>
              <w:jc w:val="both"/>
              <w:rPr>
                <w:rFonts w:cstheme="minorHAnsi"/>
              </w:rPr>
            </w:pPr>
          </w:p>
          <w:p w:rsidR="004C02BC" w:rsidRPr="0049205D" w:rsidRDefault="00225260" w:rsidP="004C02BC">
            <w:pPr>
              <w:jc w:val="both"/>
              <w:rPr>
                <w:rFonts w:cstheme="minorHAnsi"/>
              </w:rPr>
            </w:pPr>
            <w:hyperlink r:id="rId10" w:history="1">
              <w:r w:rsidR="004C02BC" w:rsidRPr="0049205D">
                <w:rPr>
                  <w:rStyle w:val="Hipervnculo"/>
                  <w:rFonts w:cstheme="minorHAnsi"/>
                </w:rPr>
                <w:t>http://fundacionhogarjuvenil.org/jovenes-rurales-abre-convocatoria-de-apoyo-financiero-a-terceros-en-el-sur-de-bolivar/</w:t>
              </w:r>
            </w:hyperlink>
          </w:p>
          <w:p w:rsidR="009B7C43" w:rsidRPr="0049205D" w:rsidRDefault="009B7C43" w:rsidP="009B7C43">
            <w:pPr>
              <w:jc w:val="both"/>
              <w:rPr>
                <w:rFonts w:cstheme="minorHAnsi"/>
              </w:rPr>
            </w:pPr>
          </w:p>
        </w:tc>
      </w:tr>
      <w:tr w:rsidR="001F627E" w:rsidRPr="0049205D" w:rsidTr="0049205D">
        <w:trPr>
          <w:trHeight w:val="1177"/>
        </w:trPr>
        <w:tc>
          <w:tcPr>
            <w:tcW w:w="2263" w:type="dxa"/>
          </w:tcPr>
          <w:p w:rsidR="001F627E" w:rsidRPr="0049205D" w:rsidRDefault="001F627E" w:rsidP="00DF2ED1">
            <w:pPr>
              <w:pStyle w:val="Ttulo3"/>
              <w:numPr>
                <w:ilvl w:val="0"/>
                <w:numId w:val="9"/>
              </w:numPr>
              <w:shd w:val="clear" w:color="auto" w:fill="FFFFFF"/>
              <w:spacing w:line="300" w:lineRule="atLeast"/>
              <w:outlineLvl w:val="2"/>
              <w:rPr>
                <w:rFonts w:asciiTheme="minorHAnsi" w:hAnsiTheme="minorHAnsi" w:cstheme="minorHAnsi"/>
                <w:color w:val="5F6368"/>
                <w:spacing w:val="5"/>
                <w:sz w:val="22"/>
                <w:szCs w:val="22"/>
              </w:rPr>
            </w:pPr>
          </w:p>
          <w:p w:rsidR="001F627E" w:rsidRPr="0049205D" w:rsidRDefault="001F627E" w:rsidP="00EE1257">
            <w:pPr>
              <w:pStyle w:val="Ttulo3"/>
              <w:shd w:val="clear" w:color="auto" w:fill="FFFFFF"/>
              <w:spacing w:line="300" w:lineRule="atLeast"/>
              <w:outlineLvl w:val="2"/>
              <w:rPr>
                <w:rFonts w:asciiTheme="minorHAnsi" w:hAnsiTheme="minorHAnsi" w:cstheme="minorHAnsi"/>
                <w:color w:val="5F6368"/>
                <w:spacing w:val="5"/>
                <w:sz w:val="22"/>
                <w:szCs w:val="22"/>
              </w:rPr>
            </w:pPr>
          </w:p>
          <w:p w:rsidR="001F627E" w:rsidRPr="0049205D" w:rsidRDefault="001F627E" w:rsidP="00EE1257">
            <w:pPr>
              <w:rPr>
                <w:rFonts w:cstheme="minorHAnsi"/>
                <w:b/>
              </w:rPr>
            </w:pPr>
          </w:p>
        </w:tc>
        <w:tc>
          <w:tcPr>
            <w:tcW w:w="3547" w:type="dxa"/>
          </w:tcPr>
          <w:p w:rsidR="001F627E" w:rsidRPr="0049205D" w:rsidRDefault="001F627E" w:rsidP="00EE1257">
            <w:pPr>
              <w:rPr>
                <w:rFonts w:cstheme="minorHAnsi"/>
                <w:color w:val="222222"/>
                <w:shd w:val="clear" w:color="auto" w:fill="FFFFFF"/>
              </w:rPr>
            </w:pPr>
          </w:p>
          <w:p w:rsidR="001F627E" w:rsidRPr="0049205D" w:rsidRDefault="00785A99" w:rsidP="00E34517">
            <w:pPr>
              <w:jc w:val="both"/>
              <w:rPr>
                <w:rFonts w:cstheme="minorHAnsi"/>
              </w:rPr>
            </w:pPr>
            <w:r>
              <w:rPr>
                <w:rFonts w:cstheme="minorHAnsi"/>
                <w:color w:val="000000"/>
                <w:shd w:val="clear" w:color="auto" w:fill="FFFFFF"/>
              </w:rPr>
              <w:t>Con </w:t>
            </w:r>
            <w:r w:rsidR="001F627E" w:rsidRPr="0049205D">
              <w:rPr>
                <w:rFonts w:cstheme="minorHAnsi"/>
                <w:color w:val="000000"/>
                <w:shd w:val="clear" w:color="auto" w:fill="FFFFFF"/>
              </w:rPr>
              <w:t xml:space="preserve">relación a </w:t>
            </w:r>
            <w:r w:rsidR="00E34517" w:rsidRPr="0049205D">
              <w:rPr>
                <w:rFonts w:cstheme="minorHAnsi"/>
                <w:color w:val="000000"/>
                <w:shd w:val="clear" w:color="auto" w:fill="FFFFFF"/>
              </w:rPr>
              <w:t>l</w:t>
            </w:r>
            <w:r w:rsidR="001F627E" w:rsidRPr="0049205D">
              <w:rPr>
                <w:rFonts w:cstheme="minorHAnsi"/>
                <w:color w:val="000000"/>
                <w:shd w:val="clear" w:color="auto" w:fill="FFFFFF"/>
              </w:rPr>
              <w:t>a convocatoria de jóvenes rurales tengo un interrogante ¿Se puede postular una institución educativa?</w:t>
            </w:r>
          </w:p>
        </w:tc>
        <w:tc>
          <w:tcPr>
            <w:tcW w:w="7935" w:type="dxa"/>
          </w:tcPr>
          <w:p w:rsidR="001F627E" w:rsidRPr="0049205D" w:rsidRDefault="004C02BC" w:rsidP="00EE1257">
            <w:pPr>
              <w:jc w:val="both"/>
              <w:rPr>
                <w:rFonts w:cstheme="minorHAnsi"/>
              </w:rPr>
            </w:pPr>
            <w:r w:rsidRPr="0049205D">
              <w:rPr>
                <w:rFonts w:cstheme="minorHAnsi"/>
              </w:rPr>
              <w:t>Por favor lo invitamos a revisar la guía del solicitante, específicamente el ítems 3.1. CARACTERÍSTICAS DEL SOLICITANTE, en el cual se señalan las condiciones y características de las organizaciones que pueden participar, en caso tal que su organización cumpla con dichos requerimientos los invitamos a presentar propuestas.</w:t>
            </w:r>
          </w:p>
        </w:tc>
      </w:tr>
      <w:tr w:rsidR="00E34517" w:rsidRPr="0049205D" w:rsidTr="0049205D">
        <w:trPr>
          <w:trHeight w:val="551"/>
        </w:trPr>
        <w:tc>
          <w:tcPr>
            <w:tcW w:w="2263" w:type="dxa"/>
          </w:tcPr>
          <w:p w:rsidR="00E34517" w:rsidRPr="0049205D" w:rsidRDefault="00E34517" w:rsidP="00DF2ED1">
            <w:pPr>
              <w:pStyle w:val="Ttulo3"/>
              <w:numPr>
                <w:ilvl w:val="0"/>
                <w:numId w:val="9"/>
              </w:numPr>
              <w:shd w:val="clear" w:color="auto" w:fill="FFFFFF"/>
              <w:spacing w:line="300" w:lineRule="atLeast"/>
              <w:outlineLvl w:val="2"/>
              <w:rPr>
                <w:rFonts w:asciiTheme="minorHAnsi" w:hAnsiTheme="minorHAnsi" w:cstheme="minorHAnsi"/>
                <w:color w:val="5F6368"/>
                <w:spacing w:val="5"/>
                <w:sz w:val="22"/>
                <w:szCs w:val="22"/>
              </w:rPr>
            </w:pPr>
          </w:p>
          <w:p w:rsidR="00E34517" w:rsidRPr="0049205D" w:rsidRDefault="00E34517" w:rsidP="00EE1257">
            <w:pPr>
              <w:rPr>
                <w:rFonts w:cstheme="minorHAnsi"/>
                <w:b/>
              </w:rPr>
            </w:pPr>
          </w:p>
        </w:tc>
        <w:tc>
          <w:tcPr>
            <w:tcW w:w="3547" w:type="dxa"/>
          </w:tcPr>
          <w:p w:rsidR="00E34517" w:rsidRPr="0049205D" w:rsidRDefault="00E34517" w:rsidP="00E34517">
            <w:pPr>
              <w:shd w:val="clear" w:color="auto" w:fill="FFFFFF"/>
              <w:jc w:val="both"/>
              <w:rPr>
                <w:rFonts w:eastAsia="Times New Roman" w:cstheme="minorHAnsi"/>
                <w:color w:val="000000"/>
                <w:lang w:eastAsia="es-CO"/>
              </w:rPr>
            </w:pPr>
            <w:r w:rsidRPr="0049205D">
              <w:rPr>
                <w:rFonts w:eastAsia="Times New Roman" w:cstheme="minorHAnsi"/>
                <w:color w:val="000000"/>
                <w:lang w:eastAsia="es-CO"/>
              </w:rPr>
              <w:t>Somos una asociación agropecuaria del municipio de Santa Rosa del Sur, legalmente constituida, interesados en participar en la línea de apicultura.</w:t>
            </w:r>
          </w:p>
          <w:p w:rsidR="00E34517" w:rsidRPr="0049205D" w:rsidRDefault="00E34517" w:rsidP="00E34517">
            <w:pPr>
              <w:shd w:val="clear" w:color="auto" w:fill="FFFFFF"/>
              <w:jc w:val="both"/>
              <w:rPr>
                <w:rFonts w:eastAsia="Times New Roman" w:cstheme="minorHAnsi"/>
                <w:color w:val="000000"/>
                <w:lang w:eastAsia="es-CO"/>
              </w:rPr>
            </w:pPr>
            <w:r w:rsidRPr="0049205D">
              <w:rPr>
                <w:rFonts w:eastAsia="Times New Roman" w:cstheme="minorHAnsi"/>
                <w:color w:val="000000"/>
                <w:lang w:eastAsia="es-CO"/>
              </w:rPr>
              <w:t>¿La apicultura se puede catalogar dentro del componente, fortalecimiento pecuario</w:t>
            </w:r>
            <w:r w:rsidR="00785A99" w:rsidRPr="0049205D">
              <w:rPr>
                <w:rFonts w:eastAsia="Times New Roman" w:cstheme="minorHAnsi"/>
                <w:color w:val="000000"/>
                <w:lang w:eastAsia="es-CO"/>
              </w:rPr>
              <w:t>?</w:t>
            </w:r>
          </w:p>
          <w:p w:rsidR="00E34517" w:rsidRPr="0049205D" w:rsidRDefault="00E34517" w:rsidP="00E34517">
            <w:pPr>
              <w:jc w:val="both"/>
              <w:rPr>
                <w:rFonts w:cstheme="minorHAnsi"/>
              </w:rPr>
            </w:pPr>
          </w:p>
        </w:tc>
        <w:tc>
          <w:tcPr>
            <w:tcW w:w="7935" w:type="dxa"/>
          </w:tcPr>
          <w:p w:rsidR="00E34517" w:rsidRPr="0049205D" w:rsidRDefault="004C02BC" w:rsidP="0049205D">
            <w:pPr>
              <w:jc w:val="both"/>
              <w:rPr>
                <w:rFonts w:cstheme="minorHAnsi"/>
              </w:rPr>
            </w:pPr>
            <w:r w:rsidRPr="0049205D">
              <w:rPr>
                <w:rFonts w:cstheme="minorHAnsi"/>
              </w:rPr>
              <w:t xml:space="preserve">Para los fines de la presente convocatoria se puede considerar la </w:t>
            </w:r>
            <w:r w:rsidR="00DF2ED1" w:rsidRPr="0049205D">
              <w:rPr>
                <w:rFonts w:cstheme="minorHAnsi"/>
              </w:rPr>
              <w:t>líne</w:t>
            </w:r>
            <w:r w:rsidR="00DF2ED1">
              <w:rPr>
                <w:rFonts w:cstheme="minorHAnsi"/>
              </w:rPr>
              <w:t>a</w:t>
            </w:r>
            <w:r w:rsidR="0049205D" w:rsidRPr="0049205D">
              <w:rPr>
                <w:rFonts w:cstheme="minorHAnsi"/>
              </w:rPr>
              <w:t xml:space="preserve"> de apicultura como una </w:t>
            </w:r>
            <w:r w:rsidR="00785A99" w:rsidRPr="0049205D">
              <w:rPr>
                <w:rFonts w:cstheme="minorHAnsi"/>
              </w:rPr>
              <w:t>práctica</w:t>
            </w:r>
            <w:r w:rsidR="0049205D" w:rsidRPr="0049205D">
              <w:rPr>
                <w:rFonts w:cstheme="minorHAnsi"/>
              </w:rPr>
              <w:t xml:space="preserve"> pecuaria; </w:t>
            </w:r>
            <w:r w:rsidR="007F5C50" w:rsidRPr="0049205D">
              <w:rPr>
                <w:rFonts w:cstheme="minorHAnsi"/>
              </w:rPr>
              <w:t>por  lo  tanto  siga  las  instrucciones  establecidas  en la guía  del  solicitante,  que  se  encuentra  en</w:t>
            </w:r>
            <w:r w:rsidR="00E34517" w:rsidRPr="0049205D">
              <w:rPr>
                <w:rFonts w:cstheme="minorHAnsi"/>
              </w:rPr>
              <w:t xml:space="preserve"> </w:t>
            </w:r>
            <w:r w:rsidR="007F5C50" w:rsidRPr="0049205D">
              <w:rPr>
                <w:rFonts w:cstheme="minorHAnsi"/>
              </w:rPr>
              <w:t xml:space="preserve">la siguiente </w:t>
            </w:r>
            <w:r w:rsidR="00E34517" w:rsidRPr="0049205D">
              <w:rPr>
                <w:rFonts w:cstheme="minorHAnsi"/>
              </w:rPr>
              <w:t>página  web</w:t>
            </w:r>
            <w:r w:rsidR="007F5C50" w:rsidRPr="0049205D">
              <w:rPr>
                <w:rFonts w:cstheme="minorHAnsi"/>
              </w:rPr>
              <w:t>:</w:t>
            </w:r>
            <w:r w:rsidR="00E34517" w:rsidRPr="0049205D">
              <w:rPr>
                <w:rFonts w:cstheme="minorHAnsi"/>
              </w:rPr>
              <w:t xml:space="preserve">  </w:t>
            </w:r>
          </w:p>
          <w:p w:rsidR="0049205D" w:rsidRPr="0049205D" w:rsidRDefault="00225260" w:rsidP="0049205D">
            <w:pPr>
              <w:jc w:val="both"/>
              <w:rPr>
                <w:rFonts w:cstheme="minorHAnsi"/>
              </w:rPr>
            </w:pPr>
            <w:hyperlink r:id="rId11" w:history="1">
              <w:r w:rsidR="0049205D" w:rsidRPr="0049205D">
                <w:rPr>
                  <w:rStyle w:val="Hipervnculo"/>
                  <w:rFonts w:cstheme="minorHAnsi"/>
                </w:rPr>
                <w:t>http://fundacionhogarjuvenil.org/jovenes-rurales-abre-convocatoria-de-apoyo-financiero-a-terceros-en-el-sur-de-bolivar/</w:t>
              </w:r>
            </w:hyperlink>
          </w:p>
          <w:p w:rsidR="00E34517" w:rsidRPr="0049205D" w:rsidRDefault="00E34517" w:rsidP="00EE1257">
            <w:pPr>
              <w:jc w:val="both"/>
              <w:rPr>
                <w:rFonts w:cstheme="minorHAnsi"/>
              </w:rPr>
            </w:pPr>
          </w:p>
          <w:p w:rsidR="007F5C50" w:rsidRPr="0049205D" w:rsidRDefault="00785A99" w:rsidP="00EE1257">
            <w:pPr>
              <w:jc w:val="both"/>
              <w:rPr>
                <w:rFonts w:cstheme="minorHAnsi"/>
              </w:rPr>
            </w:pPr>
            <w:r w:rsidRPr="0049205D">
              <w:rPr>
                <w:rFonts w:cstheme="minorHAnsi"/>
              </w:rPr>
              <w:t>Allí encontrará las indicaciones y documentos</w:t>
            </w:r>
            <w:r w:rsidR="007F5C50" w:rsidRPr="0049205D">
              <w:rPr>
                <w:rFonts w:cstheme="minorHAnsi"/>
              </w:rPr>
              <w:t xml:space="preserve"> necesarios para la presentación de la propuesta</w:t>
            </w:r>
            <w:r w:rsidR="00392DE4" w:rsidRPr="0049205D">
              <w:rPr>
                <w:rFonts w:cstheme="minorHAnsi"/>
              </w:rPr>
              <w:t>.</w:t>
            </w:r>
          </w:p>
        </w:tc>
      </w:tr>
      <w:tr w:rsidR="00392DE4" w:rsidRPr="0049205D" w:rsidTr="0049205D">
        <w:trPr>
          <w:trHeight w:val="551"/>
        </w:trPr>
        <w:tc>
          <w:tcPr>
            <w:tcW w:w="2263" w:type="dxa"/>
          </w:tcPr>
          <w:p w:rsidR="00392DE4" w:rsidRPr="0049205D" w:rsidRDefault="00392DE4" w:rsidP="00DF2ED1">
            <w:pPr>
              <w:pStyle w:val="Ttulo3"/>
              <w:numPr>
                <w:ilvl w:val="0"/>
                <w:numId w:val="9"/>
              </w:numPr>
              <w:shd w:val="clear" w:color="auto" w:fill="FFFFFF"/>
              <w:spacing w:line="300" w:lineRule="atLeast"/>
              <w:outlineLvl w:val="2"/>
              <w:rPr>
                <w:rFonts w:asciiTheme="minorHAnsi" w:hAnsiTheme="minorHAnsi" w:cstheme="minorHAnsi"/>
                <w:b/>
                <w:sz w:val="22"/>
                <w:szCs w:val="22"/>
              </w:rPr>
            </w:pPr>
          </w:p>
        </w:tc>
        <w:tc>
          <w:tcPr>
            <w:tcW w:w="3547" w:type="dxa"/>
          </w:tcPr>
          <w:p w:rsidR="00392DE4" w:rsidRPr="0049205D" w:rsidRDefault="002044A8" w:rsidP="00EE1257">
            <w:pPr>
              <w:jc w:val="both"/>
              <w:rPr>
                <w:rFonts w:cstheme="minorHAnsi"/>
              </w:rPr>
            </w:pPr>
            <w:r w:rsidRPr="0049205D">
              <w:rPr>
                <w:rFonts w:cstheme="minorHAnsi"/>
                <w:color w:val="000000"/>
                <w:shd w:val="clear" w:color="auto" w:fill="FFFFFF"/>
              </w:rPr>
              <w:t xml:space="preserve">De manera atenta me dirijo a ustedes en aras de hacerle la siguiente consulta, como representante legal de la asociación </w:t>
            </w:r>
            <w:r w:rsidR="0049205D" w:rsidRPr="0049205D">
              <w:rPr>
                <w:rFonts w:cstheme="minorHAnsi"/>
                <w:color w:val="000000"/>
                <w:shd w:val="clear" w:color="auto" w:fill="FFFFFF"/>
              </w:rPr>
              <w:t>XXXXXXX</w:t>
            </w:r>
            <w:r w:rsidRPr="0049205D">
              <w:rPr>
                <w:rFonts w:cstheme="minorHAnsi"/>
                <w:color w:val="000000"/>
                <w:shd w:val="clear" w:color="auto" w:fill="FFFFFF"/>
              </w:rPr>
              <w:t>, presentare propuesta para proyecto dentro del sector avícola, en estos momentos no he actualizado Cámara de Comercio, debo presentarla actualizada el día de la radiación en Santa Rosa del Sur???</w:t>
            </w:r>
          </w:p>
        </w:tc>
        <w:tc>
          <w:tcPr>
            <w:tcW w:w="7935" w:type="dxa"/>
          </w:tcPr>
          <w:p w:rsidR="00392DE4" w:rsidRPr="0049205D" w:rsidRDefault="0049205D" w:rsidP="00EE1257">
            <w:pPr>
              <w:jc w:val="both"/>
              <w:rPr>
                <w:rFonts w:cstheme="minorHAnsi"/>
              </w:rPr>
            </w:pPr>
            <w:r w:rsidRPr="0049205D">
              <w:rPr>
                <w:rFonts w:cstheme="minorHAnsi"/>
              </w:rPr>
              <w:t xml:space="preserve">Por favor lo invitamos a revisar la guía del solicitante, específicamente en </w:t>
            </w:r>
            <w:r w:rsidR="00785A99" w:rsidRPr="0049205D">
              <w:rPr>
                <w:rFonts w:cstheme="minorHAnsi"/>
              </w:rPr>
              <w:t>el ítem</w:t>
            </w:r>
            <w:r w:rsidRPr="0049205D">
              <w:rPr>
                <w:rFonts w:cstheme="minorHAnsi"/>
              </w:rPr>
              <w:t xml:space="preserve"> 3.1. Características del Solicitante, en la cual se establecen </w:t>
            </w:r>
            <w:r w:rsidR="00785A99" w:rsidRPr="0049205D">
              <w:rPr>
                <w:rFonts w:cstheme="minorHAnsi"/>
              </w:rPr>
              <w:t>las características del que</w:t>
            </w:r>
            <w:r w:rsidRPr="0049205D">
              <w:rPr>
                <w:rFonts w:cstheme="minorHAnsi"/>
              </w:rPr>
              <w:t xml:space="preserve"> debe tener una organización</w:t>
            </w:r>
            <w:r w:rsidR="009C2984" w:rsidRPr="0049205D">
              <w:rPr>
                <w:rFonts w:cstheme="minorHAnsi"/>
              </w:rPr>
              <w:t>.</w:t>
            </w:r>
          </w:p>
          <w:p w:rsidR="009C2984" w:rsidRPr="0049205D" w:rsidRDefault="009C2984" w:rsidP="00EE1257">
            <w:pPr>
              <w:jc w:val="both"/>
              <w:rPr>
                <w:rFonts w:cstheme="minorHAnsi"/>
              </w:rPr>
            </w:pPr>
          </w:p>
          <w:p w:rsidR="009C2984" w:rsidRPr="0049205D" w:rsidRDefault="0049205D" w:rsidP="00EE1257">
            <w:pPr>
              <w:jc w:val="both"/>
              <w:rPr>
                <w:rFonts w:cstheme="minorHAnsi"/>
              </w:rPr>
            </w:pPr>
            <w:r w:rsidRPr="0049205D">
              <w:rPr>
                <w:rFonts w:cstheme="minorHAnsi"/>
              </w:rPr>
              <w:t>El registro en</w:t>
            </w:r>
            <w:r w:rsidR="009C2984" w:rsidRPr="0049205D">
              <w:rPr>
                <w:rFonts w:cstheme="minorHAnsi"/>
              </w:rPr>
              <w:t xml:space="preserve"> cámara de comercio </w:t>
            </w:r>
            <w:r w:rsidRPr="0049205D">
              <w:rPr>
                <w:rFonts w:cstheme="minorHAnsi"/>
              </w:rPr>
              <w:t>o quien haga sus veces, es un documento que da cuenta de la existencia de una organización, en tal sentido mantenerla vigente es una obligación de las organizaciones y un prerrequisito de contratación</w:t>
            </w:r>
            <w:r w:rsidR="009C2984" w:rsidRPr="0049205D">
              <w:rPr>
                <w:rFonts w:cstheme="minorHAnsi"/>
              </w:rPr>
              <w:t>.</w:t>
            </w:r>
          </w:p>
          <w:p w:rsidR="009C2984" w:rsidRPr="0049205D" w:rsidRDefault="009C2984" w:rsidP="00EE1257">
            <w:pPr>
              <w:jc w:val="both"/>
              <w:rPr>
                <w:rFonts w:cstheme="minorHAnsi"/>
              </w:rPr>
            </w:pPr>
          </w:p>
          <w:p w:rsidR="009C2984" w:rsidRPr="0049205D" w:rsidRDefault="009C2984" w:rsidP="009C2984">
            <w:pPr>
              <w:jc w:val="both"/>
              <w:rPr>
                <w:rFonts w:cstheme="minorHAnsi"/>
              </w:rPr>
            </w:pPr>
          </w:p>
        </w:tc>
      </w:tr>
    </w:tbl>
    <w:p w:rsidR="00392DE4" w:rsidRDefault="00392DE4" w:rsidP="00DF2ED1">
      <w:pPr>
        <w:rPr>
          <w:rFonts w:cstheme="minorHAnsi"/>
        </w:rPr>
      </w:pPr>
    </w:p>
    <w:p w:rsidR="00DF2ED1" w:rsidRDefault="00DF2ED1" w:rsidP="00DF2ED1">
      <w:pPr>
        <w:rPr>
          <w:rFonts w:cstheme="minorHAnsi"/>
        </w:rPr>
      </w:pPr>
      <w:r>
        <w:rPr>
          <w:rFonts w:cstheme="minorHAnsi"/>
        </w:rPr>
        <w:t>Esperamos haber podido contribuir a solucionar sus inquietudes</w:t>
      </w:r>
    </w:p>
    <w:p w:rsidR="00DF2ED1" w:rsidRDefault="00DF2ED1" w:rsidP="00DF2ED1">
      <w:pPr>
        <w:rPr>
          <w:rFonts w:cstheme="minorHAnsi"/>
        </w:rPr>
      </w:pPr>
    </w:p>
    <w:p w:rsidR="00DF2ED1" w:rsidRDefault="00DF2ED1" w:rsidP="00DF2ED1">
      <w:pPr>
        <w:rPr>
          <w:rFonts w:cstheme="minorHAnsi"/>
        </w:rPr>
      </w:pPr>
      <w:r>
        <w:rPr>
          <w:rFonts w:cstheme="minorHAnsi"/>
        </w:rPr>
        <w:t>Saludos cordales</w:t>
      </w:r>
    </w:p>
    <w:p w:rsidR="00DF2ED1" w:rsidRDefault="00DF2ED1" w:rsidP="00DF2ED1">
      <w:pPr>
        <w:rPr>
          <w:rFonts w:cstheme="minorHAnsi"/>
        </w:rPr>
      </w:pPr>
    </w:p>
    <w:p w:rsidR="00DF2ED1" w:rsidRPr="00DF2ED1" w:rsidRDefault="00DF2ED1" w:rsidP="00DF2ED1">
      <w:pPr>
        <w:spacing w:after="0"/>
        <w:rPr>
          <w:rFonts w:cstheme="minorHAnsi"/>
          <w:b/>
          <w:bCs/>
        </w:rPr>
      </w:pPr>
      <w:r w:rsidRPr="00DF2ED1">
        <w:rPr>
          <w:rFonts w:cstheme="minorHAnsi"/>
          <w:b/>
          <w:bCs/>
        </w:rPr>
        <w:t>Comité de Evaluación</w:t>
      </w:r>
    </w:p>
    <w:p w:rsidR="00DF2ED1" w:rsidRPr="00DF2ED1" w:rsidRDefault="00DF2ED1" w:rsidP="00DF2ED1">
      <w:pPr>
        <w:spacing w:after="0"/>
        <w:rPr>
          <w:rFonts w:cstheme="minorHAnsi"/>
          <w:b/>
          <w:bCs/>
        </w:rPr>
      </w:pPr>
      <w:r w:rsidRPr="00DF2ED1">
        <w:rPr>
          <w:rFonts w:cstheme="minorHAnsi"/>
          <w:b/>
          <w:bCs/>
        </w:rPr>
        <w:t xml:space="preserve">Proyecto Jóvenes Rurales </w:t>
      </w:r>
    </w:p>
    <w:p w:rsidR="00DF2ED1" w:rsidRPr="0049205D" w:rsidRDefault="00DF2ED1" w:rsidP="00DF2ED1">
      <w:pPr>
        <w:rPr>
          <w:rFonts w:cstheme="minorHAnsi"/>
        </w:rPr>
      </w:pPr>
    </w:p>
    <w:sectPr w:rsidR="00DF2ED1" w:rsidRPr="0049205D" w:rsidSect="001845BE">
      <w:pgSz w:w="15840" w:h="12240"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260" w:rsidRDefault="00225260" w:rsidP="006720B5">
      <w:pPr>
        <w:spacing w:after="0" w:line="240" w:lineRule="auto"/>
      </w:pPr>
      <w:r>
        <w:separator/>
      </w:r>
    </w:p>
  </w:endnote>
  <w:endnote w:type="continuationSeparator" w:id="0">
    <w:p w:rsidR="00225260" w:rsidRDefault="00225260" w:rsidP="0067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260" w:rsidRDefault="00225260" w:rsidP="006720B5">
      <w:pPr>
        <w:spacing w:after="0" w:line="240" w:lineRule="auto"/>
      </w:pPr>
      <w:r>
        <w:separator/>
      </w:r>
    </w:p>
  </w:footnote>
  <w:footnote w:type="continuationSeparator" w:id="0">
    <w:p w:rsidR="00225260" w:rsidRDefault="00225260" w:rsidP="00672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951C9"/>
    <w:multiLevelType w:val="multilevel"/>
    <w:tmpl w:val="A092A8C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5ED5478"/>
    <w:multiLevelType w:val="hybridMultilevel"/>
    <w:tmpl w:val="BC743526"/>
    <w:lvl w:ilvl="0" w:tplc="454026A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2765420"/>
    <w:multiLevelType w:val="multilevel"/>
    <w:tmpl w:val="4470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8B40E8"/>
    <w:multiLevelType w:val="multilevel"/>
    <w:tmpl w:val="987EB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A26D99"/>
    <w:multiLevelType w:val="hybridMultilevel"/>
    <w:tmpl w:val="BB34723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B222DBB"/>
    <w:multiLevelType w:val="multilevel"/>
    <w:tmpl w:val="E9143280"/>
    <w:lvl w:ilvl="0">
      <w:start w:val="1"/>
      <w:numFmt w:val="decimal"/>
      <w:lvlText w:val="%1."/>
      <w:lvlJc w:val="left"/>
      <w:pPr>
        <w:ind w:left="720" w:hanging="360"/>
      </w:pPr>
      <w:rPr>
        <w:rFonts w:hint="default"/>
        <w:color w:val="auto"/>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E013CA3"/>
    <w:multiLevelType w:val="hybridMultilevel"/>
    <w:tmpl w:val="8D289C3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FF559C5"/>
    <w:multiLevelType w:val="hybridMultilevel"/>
    <w:tmpl w:val="BEC2C494"/>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FA93839"/>
    <w:multiLevelType w:val="hybridMultilevel"/>
    <w:tmpl w:val="D86AE814"/>
    <w:lvl w:ilvl="0" w:tplc="D7A80B2C">
      <w:start w:val="1"/>
      <w:numFmt w:val="decimal"/>
      <w:lvlText w:val="%1."/>
      <w:lvlJc w:val="left"/>
      <w:pPr>
        <w:ind w:left="1080" w:hanging="360"/>
      </w:pPr>
      <w:rPr>
        <w:rFonts w:hint="default"/>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7"/>
  </w:num>
  <w:num w:numId="5">
    <w:abstractNumId w:val="3"/>
  </w:num>
  <w:num w:numId="6">
    <w:abstractNumId w:val="2"/>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BE"/>
    <w:rsid w:val="00162416"/>
    <w:rsid w:val="001845BE"/>
    <w:rsid w:val="001E60A7"/>
    <w:rsid w:val="001F627E"/>
    <w:rsid w:val="002044A8"/>
    <w:rsid w:val="00225260"/>
    <w:rsid w:val="002A7095"/>
    <w:rsid w:val="00301BDF"/>
    <w:rsid w:val="00331767"/>
    <w:rsid w:val="00336AC4"/>
    <w:rsid w:val="0037200C"/>
    <w:rsid w:val="00392DE4"/>
    <w:rsid w:val="00394510"/>
    <w:rsid w:val="003A6CBE"/>
    <w:rsid w:val="004763A4"/>
    <w:rsid w:val="0049205D"/>
    <w:rsid w:val="004C02BC"/>
    <w:rsid w:val="005E490C"/>
    <w:rsid w:val="006720B5"/>
    <w:rsid w:val="006D7816"/>
    <w:rsid w:val="00785A99"/>
    <w:rsid w:val="007F5C50"/>
    <w:rsid w:val="00816F1C"/>
    <w:rsid w:val="00835B40"/>
    <w:rsid w:val="00951C03"/>
    <w:rsid w:val="009B7C43"/>
    <w:rsid w:val="009C2984"/>
    <w:rsid w:val="009C7CC9"/>
    <w:rsid w:val="00BA509E"/>
    <w:rsid w:val="00C31440"/>
    <w:rsid w:val="00DA342E"/>
    <w:rsid w:val="00DD7635"/>
    <w:rsid w:val="00DE6C1B"/>
    <w:rsid w:val="00DF2ED1"/>
    <w:rsid w:val="00E34517"/>
    <w:rsid w:val="00EE1257"/>
    <w:rsid w:val="00F52026"/>
    <w:rsid w:val="00FF7E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692CD-00FB-405D-96A2-EAB882F3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1845BE"/>
    <w:pPr>
      <w:keepNext/>
      <w:keepLines/>
      <w:spacing w:before="40" w:after="0"/>
      <w:outlineLvl w:val="1"/>
    </w:pPr>
    <w:rPr>
      <w:rFonts w:asciiTheme="majorHAnsi" w:eastAsiaTheme="majorEastAsia" w:hAnsiTheme="majorHAnsi" w:cstheme="majorBidi"/>
      <w:noProof/>
      <w:color w:val="2E74B5" w:themeColor="accent1" w:themeShade="BF"/>
      <w:sz w:val="26"/>
      <w:szCs w:val="26"/>
      <w:lang w:val="es-ES"/>
    </w:rPr>
  </w:style>
  <w:style w:type="paragraph" w:styleId="Ttulo3">
    <w:name w:val="heading 3"/>
    <w:basedOn w:val="Normal"/>
    <w:next w:val="Normal"/>
    <w:link w:val="Ttulo3Car"/>
    <w:uiPriority w:val="9"/>
    <w:semiHidden/>
    <w:unhideWhenUsed/>
    <w:qFormat/>
    <w:rsid w:val="00BA50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84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1845BE"/>
    <w:rPr>
      <w:rFonts w:asciiTheme="majorHAnsi" w:eastAsiaTheme="majorEastAsia" w:hAnsiTheme="majorHAnsi" w:cstheme="majorBidi"/>
      <w:noProof/>
      <w:color w:val="2E74B5" w:themeColor="accent1" w:themeShade="BF"/>
      <w:sz w:val="26"/>
      <w:szCs w:val="26"/>
      <w:lang w:val="es-ES"/>
    </w:rPr>
  </w:style>
  <w:style w:type="paragraph" w:styleId="Prrafodelista">
    <w:name w:val="List Paragraph"/>
    <w:basedOn w:val="Normal"/>
    <w:uiPriority w:val="34"/>
    <w:qFormat/>
    <w:rsid w:val="001845BE"/>
    <w:pPr>
      <w:spacing w:after="120" w:line="240" w:lineRule="auto"/>
      <w:ind w:left="720"/>
      <w:contextualSpacing/>
      <w:jc w:val="both"/>
    </w:pPr>
    <w:rPr>
      <w:rFonts w:ascii="Times New Roman" w:eastAsia="Times New Roman" w:hAnsi="Times New Roman" w:cs="Times New Roman"/>
      <w:noProof/>
      <w:szCs w:val="24"/>
      <w:lang w:val="en-GB" w:eastAsia="en-GB"/>
    </w:rPr>
  </w:style>
  <w:style w:type="paragraph" w:styleId="Textonotapie">
    <w:name w:val="footnote text"/>
    <w:basedOn w:val="Normal"/>
    <w:link w:val="TextonotapieCar"/>
    <w:uiPriority w:val="99"/>
    <w:unhideWhenUsed/>
    <w:rsid w:val="006720B5"/>
    <w:pPr>
      <w:spacing w:after="0" w:line="240" w:lineRule="auto"/>
    </w:pPr>
    <w:rPr>
      <w:noProof/>
      <w:sz w:val="20"/>
      <w:szCs w:val="20"/>
      <w:lang w:val="es-ES"/>
    </w:rPr>
  </w:style>
  <w:style w:type="character" w:customStyle="1" w:styleId="TextonotapieCar">
    <w:name w:val="Texto nota pie Car"/>
    <w:basedOn w:val="Fuentedeprrafopredeter"/>
    <w:link w:val="Textonotapie"/>
    <w:uiPriority w:val="99"/>
    <w:rsid w:val="006720B5"/>
    <w:rPr>
      <w:noProof/>
      <w:sz w:val="20"/>
      <w:szCs w:val="20"/>
      <w:lang w:val="es-ES"/>
    </w:rPr>
  </w:style>
  <w:style w:type="character" w:styleId="Refdenotaalpie">
    <w:name w:val="footnote reference"/>
    <w:basedOn w:val="Fuentedeprrafopredeter"/>
    <w:uiPriority w:val="99"/>
    <w:semiHidden/>
    <w:unhideWhenUsed/>
    <w:rsid w:val="006720B5"/>
    <w:rPr>
      <w:vertAlign w:val="superscript"/>
    </w:rPr>
  </w:style>
  <w:style w:type="character" w:customStyle="1" w:styleId="Ttulo3Car">
    <w:name w:val="Título 3 Car"/>
    <w:basedOn w:val="Fuentedeprrafopredeter"/>
    <w:link w:val="Ttulo3"/>
    <w:uiPriority w:val="9"/>
    <w:semiHidden/>
    <w:rsid w:val="00BA509E"/>
    <w:rPr>
      <w:rFonts w:asciiTheme="majorHAnsi" w:eastAsiaTheme="majorEastAsia" w:hAnsiTheme="majorHAnsi" w:cstheme="majorBidi"/>
      <w:color w:val="1F4D78" w:themeColor="accent1" w:themeShade="7F"/>
      <w:sz w:val="24"/>
      <w:szCs w:val="24"/>
    </w:rPr>
  </w:style>
  <w:style w:type="character" w:customStyle="1" w:styleId="gd">
    <w:name w:val="gd"/>
    <w:basedOn w:val="Fuentedeprrafopredeter"/>
    <w:rsid w:val="00BA509E"/>
  </w:style>
  <w:style w:type="character" w:styleId="Hipervnculo">
    <w:name w:val="Hyperlink"/>
    <w:basedOn w:val="Fuentedeprrafopredeter"/>
    <w:uiPriority w:val="99"/>
    <w:unhideWhenUsed/>
    <w:rsid w:val="00301BDF"/>
    <w:rPr>
      <w:color w:val="0563C1" w:themeColor="hyperlink"/>
      <w:u w:val="single"/>
    </w:rPr>
  </w:style>
  <w:style w:type="character" w:customStyle="1" w:styleId="qu">
    <w:name w:val="qu"/>
    <w:basedOn w:val="Fuentedeprrafopredeter"/>
    <w:rsid w:val="00392DE4"/>
  </w:style>
  <w:style w:type="character" w:customStyle="1" w:styleId="go">
    <w:name w:val="go"/>
    <w:basedOn w:val="Fuentedeprrafopredeter"/>
    <w:rsid w:val="00392DE4"/>
  </w:style>
  <w:style w:type="character" w:styleId="Hipervnculovisitado">
    <w:name w:val="FollowedHyperlink"/>
    <w:basedOn w:val="Fuentedeprrafopredeter"/>
    <w:uiPriority w:val="99"/>
    <w:semiHidden/>
    <w:unhideWhenUsed/>
    <w:rsid w:val="004C02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7671">
      <w:bodyDiv w:val="1"/>
      <w:marLeft w:val="0"/>
      <w:marRight w:val="0"/>
      <w:marTop w:val="0"/>
      <w:marBottom w:val="0"/>
      <w:divBdr>
        <w:top w:val="none" w:sz="0" w:space="0" w:color="auto"/>
        <w:left w:val="none" w:sz="0" w:space="0" w:color="auto"/>
        <w:bottom w:val="none" w:sz="0" w:space="0" w:color="auto"/>
        <w:right w:val="none" w:sz="0" w:space="0" w:color="auto"/>
      </w:divBdr>
    </w:div>
    <w:div w:id="185407073">
      <w:bodyDiv w:val="1"/>
      <w:marLeft w:val="0"/>
      <w:marRight w:val="0"/>
      <w:marTop w:val="0"/>
      <w:marBottom w:val="0"/>
      <w:divBdr>
        <w:top w:val="none" w:sz="0" w:space="0" w:color="auto"/>
        <w:left w:val="none" w:sz="0" w:space="0" w:color="auto"/>
        <w:bottom w:val="none" w:sz="0" w:space="0" w:color="auto"/>
        <w:right w:val="none" w:sz="0" w:space="0" w:color="auto"/>
      </w:divBdr>
      <w:divsChild>
        <w:div w:id="164053158">
          <w:marLeft w:val="0"/>
          <w:marRight w:val="0"/>
          <w:marTop w:val="0"/>
          <w:marBottom w:val="0"/>
          <w:divBdr>
            <w:top w:val="none" w:sz="0" w:space="0" w:color="auto"/>
            <w:left w:val="none" w:sz="0" w:space="0" w:color="auto"/>
            <w:bottom w:val="none" w:sz="0" w:space="0" w:color="auto"/>
            <w:right w:val="none" w:sz="0" w:space="0" w:color="auto"/>
          </w:divBdr>
        </w:div>
        <w:div w:id="490217691">
          <w:marLeft w:val="0"/>
          <w:marRight w:val="0"/>
          <w:marTop w:val="0"/>
          <w:marBottom w:val="0"/>
          <w:divBdr>
            <w:top w:val="none" w:sz="0" w:space="0" w:color="auto"/>
            <w:left w:val="none" w:sz="0" w:space="0" w:color="auto"/>
            <w:bottom w:val="none" w:sz="0" w:space="0" w:color="auto"/>
            <w:right w:val="none" w:sz="0" w:space="0" w:color="auto"/>
          </w:divBdr>
          <w:divsChild>
            <w:div w:id="105076173">
              <w:marLeft w:val="0"/>
              <w:marRight w:val="0"/>
              <w:marTop w:val="0"/>
              <w:marBottom w:val="0"/>
              <w:divBdr>
                <w:top w:val="none" w:sz="0" w:space="0" w:color="auto"/>
                <w:left w:val="none" w:sz="0" w:space="0" w:color="auto"/>
                <w:bottom w:val="none" w:sz="0" w:space="0" w:color="auto"/>
                <w:right w:val="none" w:sz="0" w:space="0" w:color="auto"/>
              </w:divBdr>
            </w:div>
          </w:divsChild>
        </w:div>
        <w:div w:id="983899559">
          <w:marLeft w:val="0"/>
          <w:marRight w:val="0"/>
          <w:marTop w:val="0"/>
          <w:marBottom w:val="0"/>
          <w:divBdr>
            <w:top w:val="none" w:sz="0" w:space="0" w:color="auto"/>
            <w:left w:val="none" w:sz="0" w:space="0" w:color="auto"/>
            <w:bottom w:val="none" w:sz="0" w:space="0" w:color="auto"/>
            <w:right w:val="none" w:sz="0" w:space="0" w:color="auto"/>
          </w:divBdr>
        </w:div>
        <w:div w:id="2102867969">
          <w:marLeft w:val="0"/>
          <w:marRight w:val="0"/>
          <w:marTop w:val="0"/>
          <w:marBottom w:val="0"/>
          <w:divBdr>
            <w:top w:val="none" w:sz="0" w:space="0" w:color="auto"/>
            <w:left w:val="none" w:sz="0" w:space="0" w:color="auto"/>
            <w:bottom w:val="none" w:sz="0" w:space="0" w:color="auto"/>
            <w:right w:val="none" w:sz="0" w:space="0" w:color="auto"/>
          </w:divBdr>
        </w:div>
      </w:divsChild>
    </w:div>
    <w:div w:id="310868116">
      <w:bodyDiv w:val="1"/>
      <w:marLeft w:val="0"/>
      <w:marRight w:val="0"/>
      <w:marTop w:val="0"/>
      <w:marBottom w:val="0"/>
      <w:divBdr>
        <w:top w:val="none" w:sz="0" w:space="0" w:color="auto"/>
        <w:left w:val="none" w:sz="0" w:space="0" w:color="auto"/>
        <w:bottom w:val="none" w:sz="0" w:space="0" w:color="auto"/>
        <w:right w:val="none" w:sz="0" w:space="0" w:color="auto"/>
      </w:divBdr>
    </w:div>
    <w:div w:id="365522346">
      <w:bodyDiv w:val="1"/>
      <w:marLeft w:val="0"/>
      <w:marRight w:val="0"/>
      <w:marTop w:val="0"/>
      <w:marBottom w:val="0"/>
      <w:divBdr>
        <w:top w:val="none" w:sz="0" w:space="0" w:color="auto"/>
        <w:left w:val="none" w:sz="0" w:space="0" w:color="auto"/>
        <w:bottom w:val="none" w:sz="0" w:space="0" w:color="auto"/>
        <w:right w:val="none" w:sz="0" w:space="0" w:color="auto"/>
      </w:divBdr>
    </w:div>
    <w:div w:id="514921546">
      <w:bodyDiv w:val="1"/>
      <w:marLeft w:val="0"/>
      <w:marRight w:val="0"/>
      <w:marTop w:val="0"/>
      <w:marBottom w:val="0"/>
      <w:divBdr>
        <w:top w:val="none" w:sz="0" w:space="0" w:color="auto"/>
        <w:left w:val="none" w:sz="0" w:space="0" w:color="auto"/>
        <w:bottom w:val="none" w:sz="0" w:space="0" w:color="auto"/>
        <w:right w:val="none" w:sz="0" w:space="0" w:color="auto"/>
      </w:divBdr>
    </w:div>
    <w:div w:id="667172871">
      <w:bodyDiv w:val="1"/>
      <w:marLeft w:val="0"/>
      <w:marRight w:val="0"/>
      <w:marTop w:val="0"/>
      <w:marBottom w:val="0"/>
      <w:divBdr>
        <w:top w:val="none" w:sz="0" w:space="0" w:color="auto"/>
        <w:left w:val="none" w:sz="0" w:space="0" w:color="auto"/>
        <w:bottom w:val="none" w:sz="0" w:space="0" w:color="auto"/>
        <w:right w:val="none" w:sz="0" w:space="0" w:color="auto"/>
      </w:divBdr>
      <w:divsChild>
        <w:div w:id="802187337">
          <w:marLeft w:val="0"/>
          <w:marRight w:val="0"/>
          <w:marTop w:val="0"/>
          <w:marBottom w:val="0"/>
          <w:divBdr>
            <w:top w:val="none" w:sz="0" w:space="0" w:color="auto"/>
            <w:left w:val="none" w:sz="0" w:space="0" w:color="auto"/>
            <w:bottom w:val="none" w:sz="0" w:space="0" w:color="auto"/>
            <w:right w:val="none" w:sz="0" w:space="0" w:color="auto"/>
          </w:divBdr>
        </w:div>
        <w:div w:id="1613514277">
          <w:marLeft w:val="0"/>
          <w:marRight w:val="0"/>
          <w:marTop w:val="0"/>
          <w:marBottom w:val="0"/>
          <w:divBdr>
            <w:top w:val="none" w:sz="0" w:space="0" w:color="auto"/>
            <w:left w:val="none" w:sz="0" w:space="0" w:color="auto"/>
            <w:bottom w:val="none" w:sz="0" w:space="0" w:color="auto"/>
            <w:right w:val="none" w:sz="0" w:space="0" w:color="auto"/>
          </w:divBdr>
        </w:div>
      </w:divsChild>
    </w:div>
    <w:div w:id="1006590688">
      <w:bodyDiv w:val="1"/>
      <w:marLeft w:val="0"/>
      <w:marRight w:val="0"/>
      <w:marTop w:val="0"/>
      <w:marBottom w:val="0"/>
      <w:divBdr>
        <w:top w:val="none" w:sz="0" w:space="0" w:color="auto"/>
        <w:left w:val="none" w:sz="0" w:space="0" w:color="auto"/>
        <w:bottom w:val="none" w:sz="0" w:space="0" w:color="auto"/>
        <w:right w:val="none" w:sz="0" w:space="0" w:color="auto"/>
      </w:divBdr>
    </w:div>
    <w:div w:id="1022249417">
      <w:bodyDiv w:val="1"/>
      <w:marLeft w:val="0"/>
      <w:marRight w:val="0"/>
      <w:marTop w:val="0"/>
      <w:marBottom w:val="0"/>
      <w:divBdr>
        <w:top w:val="none" w:sz="0" w:space="0" w:color="auto"/>
        <w:left w:val="none" w:sz="0" w:space="0" w:color="auto"/>
        <w:bottom w:val="none" w:sz="0" w:space="0" w:color="auto"/>
        <w:right w:val="none" w:sz="0" w:space="0" w:color="auto"/>
      </w:divBdr>
    </w:div>
    <w:div w:id="16794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hogarjuveni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undacionhogarjuvenil.org/jovenes-rurales-abre-convocatoria-de-apoyo-financiero-a-terceros-en-el-sur-de-bolivar/" TargetMode="External"/><Relationship Id="rId5" Type="http://schemas.openxmlformats.org/officeDocument/2006/relationships/footnotes" Target="footnotes.xml"/><Relationship Id="rId10" Type="http://schemas.openxmlformats.org/officeDocument/2006/relationships/hyperlink" Target="http://fundacionhogarjuvenil.org/jovenes-rurales-abre-convocatoria-de-apoyo-financiero-a-terceros-en-el-sur-de-bolivar/" TargetMode="External"/><Relationship Id="rId4" Type="http://schemas.openxmlformats.org/officeDocument/2006/relationships/webSettings" Target="webSettings.xml"/><Relationship Id="rId9" Type="http://schemas.openxmlformats.org/officeDocument/2006/relationships/hyperlink" Target="http://fundacionhogarjuvenil.org/jovenes-rurales-abre-convocatoria-de-apoyo-financiero-a-terceros-en-el-sur-de-boli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6</Pages>
  <Words>1533</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FISCAL</dc:creator>
  <cp:keywords/>
  <dc:description/>
  <cp:lastModifiedBy>-</cp:lastModifiedBy>
  <cp:revision>5</cp:revision>
  <dcterms:created xsi:type="dcterms:W3CDTF">2019-07-18T16:09:00Z</dcterms:created>
  <dcterms:modified xsi:type="dcterms:W3CDTF">2019-07-19T07:24:00Z</dcterms:modified>
</cp:coreProperties>
</file>